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E336" w14:textId="77777777" w:rsidR="004212AC" w:rsidRDefault="004212AC" w:rsidP="00247F37">
      <w:pPr>
        <w:rPr>
          <w:b/>
          <w:bCs/>
          <w:sz w:val="32"/>
          <w:szCs w:val="32"/>
        </w:rPr>
      </w:pPr>
    </w:p>
    <w:p w14:paraId="6D569237" w14:textId="09775A74" w:rsidR="004212AC" w:rsidRPr="005728FE" w:rsidRDefault="00447C04" w:rsidP="00E130F9">
      <w:pPr>
        <w:jc w:val="center"/>
        <w:rPr>
          <w:b/>
          <w:bCs/>
          <w:sz w:val="32"/>
          <w:szCs w:val="32"/>
        </w:rPr>
      </w:pPr>
      <w:proofErr w:type="spellStart"/>
      <w:r>
        <w:rPr>
          <w:b/>
          <w:bCs/>
          <w:sz w:val="32"/>
          <w:szCs w:val="32"/>
        </w:rPr>
        <w:t>Koronawirus</w:t>
      </w:r>
      <w:proofErr w:type="spellEnd"/>
      <w:r>
        <w:rPr>
          <w:b/>
          <w:bCs/>
          <w:sz w:val="32"/>
          <w:szCs w:val="32"/>
        </w:rPr>
        <w:t xml:space="preserve"> </w:t>
      </w:r>
      <w:r w:rsidR="001336C0">
        <w:rPr>
          <w:b/>
          <w:bCs/>
          <w:sz w:val="32"/>
          <w:szCs w:val="32"/>
        </w:rPr>
        <w:t>k</w:t>
      </w:r>
      <w:r w:rsidR="00AC3AC5">
        <w:rPr>
          <w:b/>
          <w:bCs/>
          <w:sz w:val="32"/>
          <w:szCs w:val="32"/>
        </w:rPr>
        <w:t>ontra</w:t>
      </w:r>
      <w:r>
        <w:rPr>
          <w:b/>
          <w:bCs/>
          <w:sz w:val="32"/>
          <w:szCs w:val="32"/>
        </w:rPr>
        <w:t xml:space="preserve"> </w:t>
      </w:r>
      <w:r w:rsidR="00E14873">
        <w:rPr>
          <w:b/>
          <w:bCs/>
          <w:sz w:val="32"/>
          <w:szCs w:val="32"/>
        </w:rPr>
        <w:t>rezerwacje</w:t>
      </w:r>
      <w:r w:rsidR="00AC3AC5">
        <w:rPr>
          <w:b/>
          <w:bCs/>
          <w:sz w:val="32"/>
          <w:szCs w:val="32"/>
        </w:rPr>
        <w:t xml:space="preserve">, </w:t>
      </w:r>
      <w:r w:rsidR="00E14873">
        <w:rPr>
          <w:b/>
          <w:bCs/>
          <w:sz w:val="32"/>
          <w:szCs w:val="32"/>
        </w:rPr>
        <w:t>loty</w:t>
      </w:r>
      <w:r w:rsidR="00AC3AC5">
        <w:rPr>
          <w:b/>
          <w:bCs/>
          <w:sz w:val="32"/>
          <w:szCs w:val="32"/>
        </w:rPr>
        <w:t xml:space="preserve"> i kupione bilety</w:t>
      </w:r>
      <w:r>
        <w:rPr>
          <w:b/>
          <w:bCs/>
          <w:sz w:val="32"/>
          <w:szCs w:val="32"/>
        </w:rPr>
        <w:t>. Jakie mamy możliwości?</w:t>
      </w:r>
    </w:p>
    <w:p w14:paraId="03505DE5" w14:textId="2C8B9B29" w:rsidR="00553CAE" w:rsidRDefault="00131A55" w:rsidP="00D16D94">
      <w:pPr>
        <w:jc w:val="both"/>
        <w:rPr>
          <w:b/>
          <w:bCs/>
          <w:sz w:val="24"/>
          <w:szCs w:val="24"/>
        </w:rPr>
      </w:pPr>
      <w:r w:rsidRPr="00131A55">
        <w:rPr>
          <w:b/>
          <w:bCs/>
          <w:sz w:val="24"/>
          <w:szCs w:val="24"/>
        </w:rPr>
        <w:t>COVID-19</w:t>
      </w:r>
      <w:r>
        <w:rPr>
          <w:b/>
          <w:bCs/>
          <w:sz w:val="24"/>
          <w:szCs w:val="24"/>
        </w:rPr>
        <w:t xml:space="preserve"> </w:t>
      </w:r>
      <w:r w:rsidR="00447C04">
        <w:rPr>
          <w:b/>
          <w:bCs/>
          <w:sz w:val="24"/>
          <w:szCs w:val="24"/>
        </w:rPr>
        <w:t xml:space="preserve">krzyżuje plany większości ludzi na całym świecie. Odwoływane są loty, wykupione wycieczki czy planowane od dawna imprezy masowe. Co możemy zrobić, by nie stracić </w:t>
      </w:r>
      <w:r w:rsidR="00D571E4">
        <w:rPr>
          <w:b/>
          <w:bCs/>
          <w:sz w:val="24"/>
          <w:szCs w:val="24"/>
        </w:rPr>
        <w:t>wydanych</w:t>
      </w:r>
      <w:r w:rsidR="00447C04">
        <w:rPr>
          <w:b/>
          <w:bCs/>
          <w:sz w:val="24"/>
          <w:szCs w:val="24"/>
        </w:rPr>
        <w:t xml:space="preserve"> wcześniej pieniędzy? Ekspert platformy edukacyjnej Kapitalni.org podpowiada, jak możemy reagować i </w:t>
      </w:r>
      <w:r w:rsidR="00447C04" w:rsidRPr="00E14873">
        <w:rPr>
          <w:b/>
          <w:bCs/>
          <w:sz w:val="24"/>
          <w:szCs w:val="24"/>
        </w:rPr>
        <w:t>na jakie zwroty kosztów liczyć.</w:t>
      </w:r>
      <w:r w:rsidR="00447C04">
        <w:rPr>
          <w:b/>
          <w:bCs/>
          <w:sz w:val="24"/>
          <w:szCs w:val="24"/>
        </w:rPr>
        <w:t xml:space="preserve"> </w:t>
      </w:r>
    </w:p>
    <w:p w14:paraId="781BEA73" w14:textId="791FF6BC" w:rsidR="00447C04" w:rsidRPr="00DE6149" w:rsidRDefault="00447C04" w:rsidP="00D16D94">
      <w:pPr>
        <w:jc w:val="both"/>
        <w:rPr>
          <w:sz w:val="24"/>
          <w:szCs w:val="24"/>
        </w:rPr>
      </w:pPr>
      <w:proofErr w:type="spellStart"/>
      <w:r>
        <w:rPr>
          <w:sz w:val="24"/>
          <w:szCs w:val="24"/>
        </w:rPr>
        <w:t>Koronawirus</w:t>
      </w:r>
      <w:proofErr w:type="spellEnd"/>
      <w:r>
        <w:rPr>
          <w:sz w:val="24"/>
          <w:szCs w:val="24"/>
        </w:rPr>
        <w:t xml:space="preserve"> to </w:t>
      </w:r>
      <w:r w:rsidR="001336C0">
        <w:rPr>
          <w:sz w:val="24"/>
          <w:szCs w:val="24"/>
        </w:rPr>
        <w:t>obecnie główny temat</w:t>
      </w:r>
      <w:r w:rsidR="00D571E4">
        <w:rPr>
          <w:sz w:val="24"/>
          <w:szCs w:val="24"/>
        </w:rPr>
        <w:t xml:space="preserve"> nie tylko</w:t>
      </w:r>
      <w:r w:rsidR="00933341">
        <w:rPr>
          <w:sz w:val="24"/>
          <w:szCs w:val="24"/>
        </w:rPr>
        <w:t xml:space="preserve"> </w:t>
      </w:r>
      <w:r w:rsidR="00D571E4">
        <w:rPr>
          <w:sz w:val="24"/>
          <w:szCs w:val="24"/>
        </w:rPr>
        <w:t>w naszym</w:t>
      </w:r>
      <w:r w:rsidR="001336C0">
        <w:rPr>
          <w:sz w:val="24"/>
          <w:szCs w:val="24"/>
        </w:rPr>
        <w:t xml:space="preserve"> kraju</w:t>
      </w:r>
      <w:r w:rsidR="00D37F7F">
        <w:rPr>
          <w:sz w:val="24"/>
          <w:szCs w:val="24"/>
        </w:rPr>
        <w:t>,</w:t>
      </w:r>
      <w:r w:rsidR="001336C0">
        <w:rPr>
          <w:sz w:val="24"/>
          <w:szCs w:val="24"/>
        </w:rPr>
        <w:t xml:space="preserve"> </w:t>
      </w:r>
      <w:r w:rsidR="00D571E4">
        <w:rPr>
          <w:sz w:val="24"/>
          <w:szCs w:val="24"/>
        </w:rPr>
        <w:t>ale też</w:t>
      </w:r>
      <w:r w:rsidR="001336C0">
        <w:rPr>
          <w:sz w:val="24"/>
          <w:szCs w:val="24"/>
        </w:rPr>
        <w:t xml:space="preserve"> na świecie</w:t>
      </w:r>
      <w:r>
        <w:rPr>
          <w:sz w:val="24"/>
          <w:szCs w:val="24"/>
        </w:rPr>
        <w:t xml:space="preserve">. </w:t>
      </w:r>
      <w:r w:rsidR="00D571E4">
        <w:rPr>
          <w:sz w:val="24"/>
          <w:szCs w:val="24"/>
        </w:rPr>
        <w:t>W</w:t>
      </w:r>
      <w:r>
        <w:rPr>
          <w:sz w:val="24"/>
          <w:szCs w:val="24"/>
        </w:rPr>
        <w:t xml:space="preserve">szyscy </w:t>
      </w:r>
      <w:r w:rsidR="00AC3AC5">
        <w:rPr>
          <w:sz w:val="24"/>
          <w:szCs w:val="24"/>
        </w:rPr>
        <w:t>zastanawiają się</w:t>
      </w:r>
      <w:r>
        <w:rPr>
          <w:sz w:val="24"/>
          <w:szCs w:val="24"/>
        </w:rPr>
        <w:t>, jak ograniczyć rozprzestrzenianie się wirusa. Wprowadzane są</w:t>
      </w:r>
      <w:r w:rsidR="001336C0">
        <w:rPr>
          <w:sz w:val="24"/>
          <w:szCs w:val="24"/>
        </w:rPr>
        <w:t xml:space="preserve"> także</w:t>
      </w:r>
      <w:r>
        <w:rPr>
          <w:sz w:val="24"/>
          <w:szCs w:val="24"/>
        </w:rPr>
        <w:t xml:space="preserve"> </w:t>
      </w:r>
      <w:r w:rsidR="00D571E4">
        <w:rPr>
          <w:sz w:val="24"/>
          <w:szCs w:val="24"/>
        </w:rPr>
        <w:t xml:space="preserve">różnego rodzaju </w:t>
      </w:r>
      <w:r>
        <w:rPr>
          <w:sz w:val="24"/>
          <w:szCs w:val="24"/>
        </w:rPr>
        <w:t>obostrzenia</w:t>
      </w:r>
      <w:r w:rsidR="00D571E4">
        <w:rPr>
          <w:sz w:val="24"/>
          <w:szCs w:val="24"/>
        </w:rPr>
        <w:t xml:space="preserve"> (zamknięte szkoły, przedszkola, ośrodki kulturalne, odwołane imprezy masowe, loty, imprezy turystyczne etc.) do których</w:t>
      </w:r>
      <w:r>
        <w:rPr>
          <w:sz w:val="24"/>
          <w:szCs w:val="24"/>
        </w:rPr>
        <w:t xml:space="preserve"> musimy </w:t>
      </w:r>
      <w:r w:rsidR="00D571E4">
        <w:rPr>
          <w:sz w:val="24"/>
          <w:szCs w:val="24"/>
        </w:rPr>
        <w:t xml:space="preserve">się </w:t>
      </w:r>
      <w:r>
        <w:rPr>
          <w:sz w:val="24"/>
          <w:szCs w:val="24"/>
        </w:rPr>
        <w:t xml:space="preserve">dopasować. </w:t>
      </w:r>
    </w:p>
    <w:p w14:paraId="165259DA" w14:textId="79514DB7" w:rsidR="009937E3" w:rsidRPr="00695EF6" w:rsidRDefault="009937E3" w:rsidP="00D16D94">
      <w:pPr>
        <w:jc w:val="both"/>
        <w:rPr>
          <w:b/>
          <w:bCs/>
          <w:sz w:val="24"/>
          <w:szCs w:val="24"/>
        </w:rPr>
      </w:pPr>
      <w:r w:rsidRPr="00695EF6">
        <w:rPr>
          <w:b/>
          <w:bCs/>
          <w:sz w:val="24"/>
          <w:szCs w:val="24"/>
        </w:rPr>
        <w:t>Usługi turystyczne</w:t>
      </w:r>
    </w:p>
    <w:p w14:paraId="3F1F6D07" w14:textId="46BDBFB9" w:rsidR="00DE6149" w:rsidRPr="00695EF6" w:rsidRDefault="00DE6149" w:rsidP="00D16D94">
      <w:pPr>
        <w:jc w:val="both"/>
        <w:rPr>
          <w:sz w:val="24"/>
          <w:szCs w:val="24"/>
        </w:rPr>
      </w:pPr>
      <w:r w:rsidRPr="00695EF6">
        <w:rPr>
          <w:sz w:val="24"/>
          <w:szCs w:val="24"/>
        </w:rPr>
        <w:t xml:space="preserve">W tym przypadku mierzymy się z problemem z dwóch stron – odstąpienia od umowy przez podróżującego oraz przez organizatora. W </w:t>
      </w:r>
      <w:r w:rsidR="00542DE3" w:rsidRPr="00695EF6">
        <w:rPr>
          <w:sz w:val="24"/>
          <w:szCs w:val="24"/>
        </w:rPr>
        <w:t>obu sytuacjach</w:t>
      </w:r>
      <w:r w:rsidRPr="00695EF6">
        <w:rPr>
          <w:sz w:val="24"/>
          <w:szCs w:val="24"/>
        </w:rPr>
        <w:t xml:space="preserve"> zastosowanie znajduje </w:t>
      </w:r>
      <w:r w:rsidR="000362B8">
        <w:rPr>
          <w:sz w:val="24"/>
          <w:szCs w:val="24"/>
        </w:rPr>
        <w:t>u</w:t>
      </w:r>
      <w:r w:rsidRPr="00695EF6">
        <w:rPr>
          <w:sz w:val="24"/>
          <w:szCs w:val="24"/>
        </w:rPr>
        <w:t>stawa o</w:t>
      </w:r>
      <w:r w:rsidR="006F47FA">
        <w:rPr>
          <w:sz w:val="24"/>
          <w:szCs w:val="24"/>
        </w:rPr>
        <w:t> </w:t>
      </w:r>
      <w:r w:rsidRPr="00695EF6">
        <w:rPr>
          <w:sz w:val="24"/>
          <w:szCs w:val="24"/>
        </w:rPr>
        <w:t>imprezach turystycznych i powiązanych usługach turystycznych. Według jej brzmienia obie stro</w:t>
      </w:r>
      <w:r w:rsidR="00542DE3" w:rsidRPr="00695EF6">
        <w:rPr>
          <w:sz w:val="24"/>
          <w:szCs w:val="24"/>
        </w:rPr>
        <w:t xml:space="preserve">ny mogą od przedmiotowej umowy odstąpić, jeśli spełnią wymagane przesłanki. </w:t>
      </w:r>
    </w:p>
    <w:p w14:paraId="453742B6" w14:textId="140BB5F6" w:rsidR="00695EF6" w:rsidRDefault="00695EF6" w:rsidP="00D16D94">
      <w:pPr>
        <w:jc w:val="both"/>
        <w:rPr>
          <w:sz w:val="24"/>
          <w:szCs w:val="24"/>
        </w:rPr>
      </w:pPr>
      <w:r w:rsidRPr="00695EF6">
        <w:rPr>
          <w:sz w:val="24"/>
          <w:szCs w:val="24"/>
        </w:rPr>
        <w:t xml:space="preserve">- </w:t>
      </w:r>
      <w:r w:rsidR="00AC3AC5">
        <w:rPr>
          <w:sz w:val="24"/>
          <w:szCs w:val="24"/>
        </w:rPr>
        <w:t>Jako uczestnik n</w:t>
      </w:r>
      <w:r w:rsidRPr="00695EF6">
        <w:rPr>
          <w:sz w:val="24"/>
          <w:szCs w:val="24"/>
        </w:rPr>
        <w:t xml:space="preserve">ie będziemy ponosić kosztów odstąpienia od udziału </w:t>
      </w:r>
      <w:r w:rsidR="00D97F0F">
        <w:rPr>
          <w:sz w:val="24"/>
          <w:szCs w:val="24"/>
        </w:rPr>
        <w:t xml:space="preserve">w </w:t>
      </w:r>
      <w:r w:rsidRPr="00695EF6">
        <w:rPr>
          <w:sz w:val="24"/>
          <w:szCs w:val="24"/>
        </w:rPr>
        <w:t>zorganizowanej wycieczce, zarówno objazdowej jak i podróży do docelowego miejsca, w przypadku</w:t>
      </w:r>
      <w:r w:rsidR="00E14873">
        <w:rPr>
          <w:sz w:val="24"/>
          <w:szCs w:val="24"/>
        </w:rPr>
        <w:t xml:space="preserve"> </w:t>
      </w:r>
      <w:r w:rsidRPr="00D97F0F">
        <w:rPr>
          <w:i/>
          <w:iCs/>
          <w:sz w:val="24"/>
          <w:szCs w:val="24"/>
        </w:rPr>
        <w:t>nieuniknionych i nadzwyczajnych okoliczności</w:t>
      </w:r>
      <w:r w:rsidRPr="00695EF6">
        <w:rPr>
          <w:sz w:val="24"/>
          <w:szCs w:val="24"/>
        </w:rPr>
        <w:t xml:space="preserve"> występujących w tym obszarze lub jego najbliższym sąsiedztwie. Zdarzenia te muszą mieć dodatkowo znaczący wpływ na realizację wyjazdu lub przewóz podróżnych do konkretnego miejsca – zauważa </w:t>
      </w:r>
      <w:r w:rsidRPr="00695EF6">
        <w:rPr>
          <w:b/>
          <w:bCs/>
          <w:sz w:val="24"/>
          <w:szCs w:val="24"/>
        </w:rPr>
        <w:t>Michał Herde</w:t>
      </w:r>
      <w:r w:rsidRPr="00695EF6">
        <w:rPr>
          <w:sz w:val="24"/>
          <w:szCs w:val="24"/>
        </w:rPr>
        <w:t>, prezes warszawskiego oddziału Federacji Konsumentów i ekspert platformy Kapitalni.org.</w:t>
      </w:r>
    </w:p>
    <w:p w14:paraId="573EDB0B" w14:textId="6460668A" w:rsidR="00D97F0F" w:rsidRDefault="00D97F0F" w:rsidP="00D16D94">
      <w:pPr>
        <w:jc w:val="both"/>
        <w:rPr>
          <w:sz w:val="24"/>
          <w:szCs w:val="24"/>
        </w:rPr>
      </w:pPr>
      <w:r>
        <w:rPr>
          <w:sz w:val="24"/>
          <w:szCs w:val="24"/>
        </w:rPr>
        <w:t xml:space="preserve">Ustawa precyzuje pojęcie </w:t>
      </w:r>
      <w:r w:rsidRPr="00D97F0F">
        <w:rPr>
          <w:i/>
          <w:iCs/>
          <w:sz w:val="24"/>
          <w:szCs w:val="24"/>
        </w:rPr>
        <w:t>nieuniknionych i nadzwyczajnych okoliczności</w:t>
      </w:r>
      <w:r>
        <w:rPr>
          <w:sz w:val="24"/>
          <w:szCs w:val="24"/>
        </w:rPr>
        <w:t xml:space="preserve"> –  jest to „</w:t>
      </w:r>
      <w:r w:rsidRPr="00D97F0F">
        <w:rPr>
          <w:sz w:val="24"/>
          <w:szCs w:val="24"/>
        </w:rPr>
        <w:t>sytuacj</w:t>
      </w:r>
      <w:r>
        <w:rPr>
          <w:sz w:val="24"/>
          <w:szCs w:val="24"/>
        </w:rPr>
        <w:t>a</w:t>
      </w:r>
      <w:r w:rsidRPr="00D97F0F">
        <w:rPr>
          <w:sz w:val="24"/>
          <w:szCs w:val="24"/>
        </w:rPr>
        <w:t xml:space="preserve"> pozostając</w:t>
      </w:r>
      <w:r>
        <w:rPr>
          <w:sz w:val="24"/>
          <w:szCs w:val="24"/>
        </w:rPr>
        <w:t>a</w:t>
      </w:r>
      <w:r w:rsidRPr="00D97F0F">
        <w:rPr>
          <w:sz w:val="24"/>
          <w:szCs w:val="24"/>
        </w:rPr>
        <w:t xml:space="preserve"> poza kontrolą strony powołującej się na taką sytuację, której skutków nie można było uniknąć, nawet gdyby podjęto wszelkie rozsądne działania”</w:t>
      </w:r>
      <w:r>
        <w:rPr>
          <w:sz w:val="24"/>
          <w:szCs w:val="24"/>
        </w:rPr>
        <w:t>. Jak</w:t>
      </w:r>
      <w:r w:rsidR="00E14873">
        <w:rPr>
          <w:sz w:val="24"/>
          <w:szCs w:val="24"/>
        </w:rPr>
        <w:t>o</w:t>
      </w:r>
      <w:r>
        <w:rPr>
          <w:sz w:val="24"/>
          <w:szCs w:val="24"/>
        </w:rPr>
        <w:t xml:space="preserve"> przykład wskazywane są działania wojenne, terroryzm, a także zagrożenie dla zdrowia ludzkiego, jak katastrofy naturalne, ale również wybuch epidemii poważnej choroby. </w:t>
      </w:r>
    </w:p>
    <w:p w14:paraId="0A5C3716" w14:textId="6C5B178C" w:rsidR="001336C0" w:rsidRDefault="00FB2479" w:rsidP="00D16D94">
      <w:pPr>
        <w:jc w:val="both"/>
        <w:rPr>
          <w:sz w:val="24"/>
          <w:szCs w:val="24"/>
        </w:rPr>
      </w:pPr>
      <w:r>
        <w:rPr>
          <w:sz w:val="24"/>
          <w:szCs w:val="24"/>
        </w:rPr>
        <w:t xml:space="preserve">- Taka interpretacja oznacza, że skutki jakie wywołuje </w:t>
      </w:r>
      <w:proofErr w:type="spellStart"/>
      <w:r>
        <w:rPr>
          <w:sz w:val="24"/>
          <w:szCs w:val="24"/>
        </w:rPr>
        <w:t>koronawirus</w:t>
      </w:r>
      <w:proofErr w:type="spellEnd"/>
      <w:r>
        <w:rPr>
          <w:sz w:val="24"/>
          <w:szCs w:val="24"/>
        </w:rPr>
        <w:t xml:space="preserve"> w konkretnych miejscach </w:t>
      </w:r>
      <w:r w:rsidR="00E14873">
        <w:rPr>
          <w:sz w:val="24"/>
          <w:szCs w:val="24"/>
        </w:rPr>
        <w:t>na świecie mogą wpisywać</w:t>
      </w:r>
      <w:r>
        <w:rPr>
          <w:sz w:val="24"/>
          <w:szCs w:val="24"/>
        </w:rPr>
        <w:t xml:space="preserve"> się w zakres ustawowej definicji. Jednocześnie otwiera to nam furtkę do odzyskania wpłaconych już wcześniej pieniędzy – mówi</w:t>
      </w:r>
      <w:r w:rsidR="001336C0" w:rsidRPr="001336C0">
        <w:rPr>
          <w:sz w:val="24"/>
          <w:szCs w:val="24"/>
        </w:rPr>
        <w:t xml:space="preserve"> </w:t>
      </w:r>
      <w:r w:rsidR="001336C0" w:rsidRPr="00D446CD">
        <w:rPr>
          <w:b/>
          <w:sz w:val="24"/>
          <w:szCs w:val="24"/>
        </w:rPr>
        <w:t>Michał Herde</w:t>
      </w:r>
      <w:r w:rsidR="001336C0">
        <w:rPr>
          <w:sz w:val="24"/>
          <w:szCs w:val="24"/>
        </w:rPr>
        <w:t xml:space="preserve">, </w:t>
      </w:r>
      <w:r w:rsidR="001336C0" w:rsidRPr="001336C0">
        <w:rPr>
          <w:sz w:val="24"/>
          <w:szCs w:val="24"/>
        </w:rPr>
        <w:t>ekspert platformy Kapitalni.org.</w:t>
      </w:r>
    </w:p>
    <w:p w14:paraId="224C00BB" w14:textId="3403C24C" w:rsidR="00FB2479" w:rsidRDefault="00FB2479" w:rsidP="00D16D94">
      <w:pPr>
        <w:jc w:val="both"/>
        <w:rPr>
          <w:sz w:val="24"/>
          <w:szCs w:val="24"/>
        </w:rPr>
      </w:pPr>
      <w:r>
        <w:rPr>
          <w:sz w:val="24"/>
          <w:szCs w:val="24"/>
        </w:rPr>
        <w:t>W przypadku, gdy to organizator wycofuje się z umowy, ustawa jeszcze bardziej zaostrza przesłanki, które musi spełnić. Niezależnie od powodu</w:t>
      </w:r>
      <w:r w:rsidR="00E14873">
        <w:rPr>
          <w:sz w:val="24"/>
          <w:szCs w:val="24"/>
        </w:rPr>
        <w:t xml:space="preserve"> – czy są to wymienione już wyżej okoliczności, czy niedostateczna liczba zgłoszeń na poszczególną wycieczkę</w:t>
      </w:r>
      <w:r>
        <w:rPr>
          <w:sz w:val="24"/>
          <w:szCs w:val="24"/>
        </w:rPr>
        <w:t>,</w:t>
      </w:r>
      <w:r w:rsidR="00E14873">
        <w:rPr>
          <w:sz w:val="24"/>
          <w:szCs w:val="24"/>
        </w:rPr>
        <w:t xml:space="preserve"> organizator </w:t>
      </w:r>
      <w:r w:rsidRPr="00FB2479">
        <w:rPr>
          <w:sz w:val="24"/>
          <w:szCs w:val="24"/>
        </w:rPr>
        <w:t xml:space="preserve">powinien </w:t>
      </w:r>
      <w:r>
        <w:rPr>
          <w:sz w:val="24"/>
          <w:szCs w:val="24"/>
        </w:rPr>
        <w:t xml:space="preserve">zwrócić wszelkie koszty  podróżnemu. </w:t>
      </w:r>
    </w:p>
    <w:p w14:paraId="5A497641" w14:textId="6E5424E0" w:rsidR="00D37F7F" w:rsidRDefault="00D37F7F" w:rsidP="00D16D94">
      <w:pPr>
        <w:jc w:val="both"/>
        <w:rPr>
          <w:sz w:val="24"/>
          <w:szCs w:val="24"/>
        </w:rPr>
      </w:pPr>
      <w:r>
        <w:rPr>
          <w:sz w:val="24"/>
          <w:szCs w:val="24"/>
        </w:rPr>
        <w:t>Może się natomiast zdarzyć sytuacja, w której zawrzemy umowę</w:t>
      </w:r>
      <w:r w:rsidR="00D43ECE">
        <w:rPr>
          <w:sz w:val="24"/>
          <w:szCs w:val="24"/>
        </w:rPr>
        <w:t xml:space="preserve"> z przedsiębiorcą, który nie zarejestrował się jako organizator imprez turystycznych. Wówczas o możliwości skorzystania </w:t>
      </w:r>
      <w:r w:rsidR="00D43ECE">
        <w:rPr>
          <w:sz w:val="24"/>
          <w:szCs w:val="24"/>
        </w:rPr>
        <w:lastRenderedPageBreak/>
        <w:t xml:space="preserve">z prawa do odstąpienia od umowy będzie decydowało to, czy po stronie przedsiębiorcy taki obowiązek istniał. Decyduje tu więc nie faktyczny wpis do właściwego rejestru lecz to, czy działalność odpowiada zakresowi definicji w ustawie. </w:t>
      </w:r>
    </w:p>
    <w:p w14:paraId="28E6F0E0" w14:textId="59542380" w:rsidR="00E14873" w:rsidRDefault="00E14873" w:rsidP="00D16D94">
      <w:pPr>
        <w:jc w:val="both"/>
        <w:rPr>
          <w:b/>
          <w:bCs/>
          <w:sz w:val="24"/>
          <w:szCs w:val="24"/>
        </w:rPr>
      </w:pPr>
      <w:r>
        <w:rPr>
          <w:b/>
          <w:bCs/>
          <w:sz w:val="24"/>
          <w:szCs w:val="24"/>
        </w:rPr>
        <w:t>Bilety lotnicze</w:t>
      </w:r>
      <w:r w:rsidR="00D67BE0">
        <w:rPr>
          <w:b/>
          <w:bCs/>
          <w:sz w:val="24"/>
          <w:szCs w:val="24"/>
        </w:rPr>
        <w:t xml:space="preserve"> i rezerwacje hotelowe</w:t>
      </w:r>
    </w:p>
    <w:p w14:paraId="07D2A723" w14:textId="7C2B842A" w:rsidR="00E14873" w:rsidRDefault="00D67BE0" w:rsidP="00D16D94">
      <w:pPr>
        <w:jc w:val="both"/>
        <w:rPr>
          <w:sz w:val="24"/>
          <w:szCs w:val="24"/>
        </w:rPr>
      </w:pPr>
      <w:r>
        <w:rPr>
          <w:sz w:val="24"/>
          <w:szCs w:val="24"/>
        </w:rPr>
        <w:t>Sytuacja jest bardziej skomplikowana, gdy wycieczkę zorganizowaliśmy na własną rękę. W przypadku lotu, j</w:t>
      </w:r>
      <w:r w:rsidR="00D446CD">
        <w:rPr>
          <w:sz w:val="24"/>
          <w:szCs w:val="24"/>
        </w:rPr>
        <w:t>eśli nie został</w:t>
      </w:r>
      <w:r>
        <w:rPr>
          <w:sz w:val="24"/>
          <w:szCs w:val="24"/>
        </w:rPr>
        <w:t xml:space="preserve"> on</w:t>
      </w:r>
      <w:r w:rsidR="00D446CD">
        <w:rPr>
          <w:sz w:val="24"/>
          <w:szCs w:val="24"/>
        </w:rPr>
        <w:t xml:space="preserve"> już anulowany przez linię lotniczą to, c</w:t>
      </w:r>
      <w:r w:rsidR="00E14873" w:rsidRPr="00E14873">
        <w:rPr>
          <w:sz w:val="24"/>
          <w:szCs w:val="24"/>
        </w:rPr>
        <w:t>o do zasady</w:t>
      </w:r>
      <w:r w:rsidR="008E1286">
        <w:rPr>
          <w:sz w:val="24"/>
          <w:szCs w:val="24"/>
        </w:rPr>
        <w:t>,</w:t>
      </w:r>
      <w:r w:rsidR="00E14873">
        <w:rPr>
          <w:sz w:val="24"/>
          <w:szCs w:val="24"/>
        </w:rPr>
        <w:t xml:space="preserve"> powinniśmy mieć</w:t>
      </w:r>
      <w:r w:rsidR="008E1286">
        <w:rPr>
          <w:sz w:val="24"/>
          <w:szCs w:val="24"/>
        </w:rPr>
        <w:t xml:space="preserve"> możliwość zmiany terminu, a czasami też zwrotu biletu. Przewoźnik ma prawo zastrzec, że w</w:t>
      </w:r>
      <w:r w:rsidR="006F47FA">
        <w:rPr>
          <w:sz w:val="24"/>
          <w:szCs w:val="24"/>
        </w:rPr>
        <w:t> </w:t>
      </w:r>
      <w:r w:rsidR="008E1286">
        <w:rPr>
          <w:sz w:val="24"/>
          <w:szCs w:val="24"/>
        </w:rPr>
        <w:t>takiej sytuacji pasażer zostanie obarczony konsekwencjami finansowymi tych zmian. Kwestie</w:t>
      </w:r>
      <w:r w:rsidR="00E14873">
        <w:rPr>
          <w:sz w:val="24"/>
          <w:szCs w:val="24"/>
        </w:rPr>
        <w:t xml:space="preserve"> te nie są regulowane prawem lotniczym</w:t>
      </w:r>
      <w:r w:rsidR="008E1286">
        <w:rPr>
          <w:sz w:val="24"/>
          <w:szCs w:val="24"/>
        </w:rPr>
        <w:t xml:space="preserve"> – </w:t>
      </w:r>
      <w:r w:rsidR="00E14873">
        <w:rPr>
          <w:sz w:val="24"/>
          <w:szCs w:val="24"/>
        </w:rPr>
        <w:t xml:space="preserve">odnoszą się do nich </w:t>
      </w:r>
      <w:r w:rsidR="00E14873" w:rsidRPr="00E14873">
        <w:rPr>
          <w:sz w:val="24"/>
          <w:szCs w:val="24"/>
        </w:rPr>
        <w:t xml:space="preserve">regulaminy przewoźników </w:t>
      </w:r>
      <w:r w:rsidR="00E14873">
        <w:rPr>
          <w:sz w:val="24"/>
          <w:szCs w:val="24"/>
        </w:rPr>
        <w:t>i</w:t>
      </w:r>
      <w:r w:rsidR="00E14873" w:rsidRPr="00E14873">
        <w:rPr>
          <w:sz w:val="24"/>
          <w:szCs w:val="24"/>
        </w:rPr>
        <w:t xml:space="preserve"> stosowane przez nich taryfy</w:t>
      </w:r>
      <w:r w:rsidR="00E14873">
        <w:rPr>
          <w:sz w:val="24"/>
          <w:szCs w:val="24"/>
        </w:rPr>
        <w:t xml:space="preserve">. </w:t>
      </w:r>
    </w:p>
    <w:p w14:paraId="0DDBCE3D" w14:textId="77777777" w:rsidR="00627957" w:rsidRDefault="008E1286" w:rsidP="00D16D94">
      <w:pPr>
        <w:jc w:val="both"/>
        <w:rPr>
          <w:sz w:val="24"/>
          <w:szCs w:val="24"/>
        </w:rPr>
      </w:pPr>
      <w:r>
        <w:rPr>
          <w:sz w:val="24"/>
          <w:szCs w:val="24"/>
        </w:rPr>
        <w:t xml:space="preserve">- W razie wątpliwości możemy korzystać z pomocy miejskich i powiatowych rzeczników konsumentów. Pamiętajmy o naszych uprawnieniach i korzystajmy z nich świadomie – zachęca </w:t>
      </w:r>
      <w:r w:rsidRPr="008E1286">
        <w:rPr>
          <w:b/>
          <w:bCs/>
          <w:sz w:val="24"/>
          <w:szCs w:val="24"/>
        </w:rPr>
        <w:t xml:space="preserve">Michał </w:t>
      </w:r>
      <w:proofErr w:type="spellStart"/>
      <w:r w:rsidRPr="008E1286">
        <w:rPr>
          <w:b/>
          <w:bCs/>
          <w:sz w:val="24"/>
          <w:szCs w:val="24"/>
        </w:rPr>
        <w:t>Herde</w:t>
      </w:r>
      <w:proofErr w:type="spellEnd"/>
      <w:r>
        <w:rPr>
          <w:sz w:val="24"/>
          <w:szCs w:val="24"/>
        </w:rPr>
        <w:t xml:space="preserve">. </w:t>
      </w:r>
    </w:p>
    <w:p w14:paraId="0BE2DAD7" w14:textId="33F92661" w:rsidR="00D67BE0" w:rsidRDefault="00D67BE0" w:rsidP="00D16D94">
      <w:pPr>
        <w:jc w:val="both"/>
        <w:rPr>
          <w:sz w:val="24"/>
          <w:szCs w:val="24"/>
        </w:rPr>
      </w:pPr>
      <w:r w:rsidRPr="001841A8">
        <w:rPr>
          <w:sz w:val="24"/>
          <w:szCs w:val="24"/>
        </w:rPr>
        <w:t xml:space="preserve">W przypadku hoteli, jeśli planowaliśmy samodzielny wyjazd, powinniśmy kontaktować się bezpośrednio z portalem, przez który rezerwowaliśmy noclegi. </w:t>
      </w:r>
      <w:r w:rsidRPr="004E25B1">
        <w:rPr>
          <w:sz w:val="24"/>
          <w:szCs w:val="24"/>
        </w:rPr>
        <w:t xml:space="preserve">Niektóre z nich wprowadzają specjalne procedury, umożliwiające odwołanie rezerwacji właśnie ze względu na szczególną sytuację związaną z </w:t>
      </w:r>
      <w:proofErr w:type="spellStart"/>
      <w:r w:rsidRPr="004E25B1">
        <w:rPr>
          <w:sz w:val="24"/>
          <w:szCs w:val="24"/>
        </w:rPr>
        <w:t>koronawi</w:t>
      </w:r>
      <w:r w:rsidR="00D30CA0">
        <w:rPr>
          <w:sz w:val="24"/>
          <w:szCs w:val="24"/>
        </w:rPr>
        <w:t>r</w:t>
      </w:r>
      <w:r w:rsidRPr="004E25B1">
        <w:rPr>
          <w:sz w:val="24"/>
          <w:szCs w:val="24"/>
        </w:rPr>
        <w:t>usem</w:t>
      </w:r>
      <w:proofErr w:type="spellEnd"/>
      <w:r w:rsidRPr="004E25B1">
        <w:rPr>
          <w:sz w:val="24"/>
          <w:szCs w:val="24"/>
        </w:rPr>
        <w:t xml:space="preserve">. </w:t>
      </w:r>
      <w:r w:rsidR="00627957">
        <w:rPr>
          <w:sz w:val="24"/>
          <w:szCs w:val="24"/>
        </w:rPr>
        <w:t>W braku procedur, należy rozpatrywać każdy przypadek indywidulnie. Wiele zależy</w:t>
      </w:r>
      <w:r w:rsidR="001A041B">
        <w:rPr>
          <w:sz w:val="24"/>
          <w:szCs w:val="24"/>
        </w:rPr>
        <w:t xml:space="preserve"> od tego</w:t>
      </w:r>
      <w:r w:rsidR="00627957">
        <w:rPr>
          <w:sz w:val="24"/>
          <w:szCs w:val="24"/>
        </w:rPr>
        <w:t>, czy w ogóle pobyt był możliwy. Gdy właściciel obiektu na miejscu nie mógł w ogóle przyjmować gości, powinien zwrócić całość wpłaconej kwoty. Gdy rezygnujemy z pobytu sami, zwrotowi p</w:t>
      </w:r>
      <w:bookmarkStart w:id="0" w:name="_GoBack"/>
      <w:bookmarkEnd w:id="0"/>
      <w:r w:rsidR="00627957">
        <w:rPr>
          <w:sz w:val="24"/>
          <w:szCs w:val="24"/>
        </w:rPr>
        <w:t xml:space="preserve">owinny podlegać co najmniej kwoty związane z tym, co przedsiębiorca zaoszczędził (np. brak konieczności zmiany pościeli, sprzątania, wyżywienia). </w:t>
      </w:r>
    </w:p>
    <w:p w14:paraId="36419746" w14:textId="77777777" w:rsidR="00D67BE0" w:rsidRPr="00CF497A" w:rsidRDefault="00D67BE0" w:rsidP="00D67BE0">
      <w:pPr>
        <w:jc w:val="both"/>
        <w:rPr>
          <w:b/>
          <w:sz w:val="24"/>
          <w:szCs w:val="24"/>
        </w:rPr>
      </w:pPr>
      <w:r>
        <w:rPr>
          <w:b/>
          <w:sz w:val="24"/>
          <w:szCs w:val="24"/>
        </w:rPr>
        <w:t>Przymusowa kwarantanna</w:t>
      </w:r>
    </w:p>
    <w:p w14:paraId="0D553B44" w14:textId="77777777" w:rsidR="00D67BE0" w:rsidRPr="00530F74" w:rsidRDefault="00D67BE0" w:rsidP="00D67BE0">
      <w:pPr>
        <w:jc w:val="both"/>
        <w:rPr>
          <w:sz w:val="24"/>
          <w:szCs w:val="24"/>
        </w:rPr>
      </w:pPr>
      <w:r>
        <w:rPr>
          <w:sz w:val="24"/>
          <w:szCs w:val="24"/>
        </w:rPr>
        <w:t xml:space="preserve">Warto wspomnieć, że jeśli podróżowaliśmy z biurem podróży, to ono, w razie przymusowej kwarantanny, pokrywa koszty związane z przedłużonym pobytem, a także powrotem do kraju, gdy już będzie to możliwe. </w:t>
      </w:r>
    </w:p>
    <w:p w14:paraId="792FB825" w14:textId="77777777" w:rsidR="00627957" w:rsidRDefault="00D67BE0" w:rsidP="00D16D94">
      <w:pPr>
        <w:jc w:val="both"/>
        <w:rPr>
          <w:sz w:val="24"/>
          <w:szCs w:val="24"/>
        </w:rPr>
      </w:pPr>
      <w:r>
        <w:rPr>
          <w:sz w:val="24"/>
          <w:szCs w:val="24"/>
        </w:rPr>
        <w:t>Niestety, w przyp</w:t>
      </w:r>
      <w:r w:rsidR="0015239E">
        <w:rPr>
          <w:sz w:val="24"/>
          <w:szCs w:val="24"/>
        </w:rPr>
        <w:t>adku gdy organizowaliśmy podróż</w:t>
      </w:r>
      <w:r>
        <w:rPr>
          <w:sz w:val="24"/>
          <w:szCs w:val="24"/>
        </w:rPr>
        <w:t xml:space="preserve"> samodzielnie, hipotetyczne koszty związane z przymusową kwarantanną spadają na nas samych. Odciążyć może nas jeszcze polisa turystyczna, jeśli zdecydowaliśmy się na pakiet, który przewiduje takie okoliczności.</w:t>
      </w:r>
    </w:p>
    <w:p w14:paraId="0115A402" w14:textId="6ADD41AC" w:rsidR="00D67BE0" w:rsidRDefault="00627957" w:rsidP="00D16D94">
      <w:pPr>
        <w:jc w:val="both"/>
        <w:rPr>
          <w:sz w:val="24"/>
          <w:szCs w:val="24"/>
        </w:rPr>
      </w:pPr>
      <w:r>
        <w:rPr>
          <w:sz w:val="24"/>
          <w:szCs w:val="24"/>
        </w:rPr>
        <w:t>Wiele zależy od przepisów prawa krajowego, w którym turysta został zatrzymany. Dość często koszty te ponosi państwo, które kwarantannę zarządziło. Z kolei powrót do kraju często zapewnia Polski Rząd. W każdym wypadku zalecany jest kontakt z polską ambasadą.</w:t>
      </w:r>
      <w:r w:rsidR="00D67BE0">
        <w:rPr>
          <w:sz w:val="24"/>
          <w:szCs w:val="24"/>
        </w:rPr>
        <w:t xml:space="preserve"> </w:t>
      </w:r>
    </w:p>
    <w:p w14:paraId="500A03D3" w14:textId="65BB0E87" w:rsidR="00720114" w:rsidRDefault="00720114" w:rsidP="00D16D94">
      <w:pPr>
        <w:jc w:val="both"/>
        <w:rPr>
          <w:b/>
          <w:bCs/>
          <w:sz w:val="24"/>
          <w:szCs w:val="24"/>
        </w:rPr>
      </w:pPr>
      <w:r w:rsidRPr="00720114">
        <w:rPr>
          <w:b/>
          <w:bCs/>
          <w:sz w:val="24"/>
          <w:szCs w:val="24"/>
        </w:rPr>
        <w:t>Imprezy masowe</w:t>
      </w:r>
    </w:p>
    <w:p w14:paraId="011D69F1" w14:textId="7EC94D2F" w:rsidR="00720114" w:rsidRDefault="00720114" w:rsidP="00720114">
      <w:pPr>
        <w:jc w:val="both"/>
        <w:rPr>
          <w:sz w:val="24"/>
          <w:szCs w:val="24"/>
        </w:rPr>
      </w:pPr>
      <w:r>
        <w:rPr>
          <w:sz w:val="24"/>
          <w:szCs w:val="24"/>
        </w:rPr>
        <w:t>W Polsce zostały odwołane wszystkie imprezy masowe.</w:t>
      </w:r>
      <w:r w:rsidR="00894B25">
        <w:rPr>
          <w:sz w:val="24"/>
          <w:szCs w:val="24"/>
        </w:rPr>
        <w:t xml:space="preserve"> Zgodnie ze stanowiskiem Urzędu Ochrony Konkurencji i Konsumentów, w tym wypadku organizator powinien zwrócić pieniądze za wykupione już bilety. Na gruncie prawnym stanowi o tym </w:t>
      </w:r>
      <w:r w:rsidR="000362B8">
        <w:rPr>
          <w:sz w:val="24"/>
          <w:szCs w:val="24"/>
        </w:rPr>
        <w:t>k</w:t>
      </w:r>
      <w:r w:rsidR="00894B25">
        <w:rPr>
          <w:sz w:val="24"/>
          <w:szCs w:val="24"/>
        </w:rPr>
        <w:t xml:space="preserve">odeks </w:t>
      </w:r>
      <w:r w:rsidR="00AC3AC5">
        <w:rPr>
          <w:sz w:val="24"/>
          <w:szCs w:val="24"/>
        </w:rPr>
        <w:t>c</w:t>
      </w:r>
      <w:r w:rsidR="00894B25">
        <w:rPr>
          <w:sz w:val="24"/>
          <w:szCs w:val="24"/>
        </w:rPr>
        <w:t>ywilny – jeśli strona nie może wykonać świadcz</w:t>
      </w:r>
      <w:r w:rsidR="00AC3AC5">
        <w:rPr>
          <w:sz w:val="24"/>
          <w:szCs w:val="24"/>
        </w:rPr>
        <w:t>e</w:t>
      </w:r>
      <w:r w:rsidR="00894B25">
        <w:rPr>
          <w:sz w:val="24"/>
          <w:szCs w:val="24"/>
        </w:rPr>
        <w:t>n</w:t>
      </w:r>
      <w:r w:rsidR="00AC3AC5">
        <w:rPr>
          <w:sz w:val="24"/>
          <w:szCs w:val="24"/>
        </w:rPr>
        <w:t>i</w:t>
      </w:r>
      <w:r w:rsidR="00894B25">
        <w:rPr>
          <w:sz w:val="24"/>
          <w:szCs w:val="24"/>
        </w:rPr>
        <w:t>a, zobowiązana jest do zwrotu ceny biletu według przepisów o</w:t>
      </w:r>
      <w:r w:rsidR="006F47FA">
        <w:rPr>
          <w:sz w:val="24"/>
          <w:szCs w:val="24"/>
        </w:rPr>
        <w:t> </w:t>
      </w:r>
      <w:r w:rsidR="00894B25">
        <w:rPr>
          <w:sz w:val="24"/>
          <w:szCs w:val="24"/>
        </w:rPr>
        <w:t xml:space="preserve">bezpodstawnym wzbogaceniu. </w:t>
      </w:r>
    </w:p>
    <w:p w14:paraId="5F3CDCA8" w14:textId="44839D44" w:rsidR="00720114" w:rsidRDefault="00894B25" w:rsidP="00720114">
      <w:pPr>
        <w:jc w:val="both"/>
        <w:rPr>
          <w:sz w:val="24"/>
          <w:szCs w:val="24"/>
        </w:rPr>
      </w:pPr>
      <w:r>
        <w:rPr>
          <w:sz w:val="24"/>
          <w:szCs w:val="24"/>
        </w:rPr>
        <w:t>- Szczegółowych informacji powinniśmy szukać również w regulaminach konkretnych organizatorów. Pamiętajmy, że Urząd Ochrony Konkurencji i Konsumenta zaznaczył, iż w</w:t>
      </w:r>
      <w:r w:rsidR="006F47FA">
        <w:rPr>
          <w:sz w:val="24"/>
          <w:szCs w:val="24"/>
        </w:rPr>
        <w:t> </w:t>
      </w:r>
      <w:r>
        <w:rPr>
          <w:sz w:val="24"/>
          <w:szCs w:val="24"/>
        </w:rPr>
        <w:t xml:space="preserve">obecnej sytuacji możemy mieć do czynienia z wyjątkowymi przypadkami na linii konsument – organizator. W takim </w:t>
      </w:r>
      <w:r w:rsidR="000362B8">
        <w:rPr>
          <w:sz w:val="24"/>
          <w:szCs w:val="24"/>
        </w:rPr>
        <w:t>wypadku</w:t>
      </w:r>
      <w:r>
        <w:rPr>
          <w:sz w:val="24"/>
          <w:szCs w:val="24"/>
        </w:rPr>
        <w:t xml:space="preserve"> prawdopodobnie każda sprawa będzie rozpatrywana indywidualnie, a możliwy spór pomiędzy stronami </w:t>
      </w:r>
      <w:r w:rsidR="00695FFC">
        <w:rPr>
          <w:sz w:val="24"/>
          <w:szCs w:val="24"/>
        </w:rPr>
        <w:t xml:space="preserve">rozstrzygany przez sąd – zauważa </w:t>
      </w:r>
      <w:r w:rsidR="00695FFC" w:rsidRPr="00695FFC">
        <w:rPr>
          <w:b/>
          <w:bCs/>
          <w:sz w:val="24"/>
          <w:szCs w:val="24"/>
        </w:rPr>
        <w:t>Michał Herde</w:t>
      </w:r>
      <w:r w:rsidR="00695FFC">
        <w:rPr>
          <w:sz w:val="24"/>
          <w:szCs w:val="24"/>
        </w:rPr>
        <w:t>. – W wątpliwych sytuacjach ponownie powinniśmy kierować się do rzeczników konsume</w:t>
      </w:r>
      <w:r w:rsidR="00AC3AC5">
        <w:rPr>
          <w:sz w:val="24"/>
          <w:szCs w:val="24"/>
        </w:rPr>
        <w:t>n</w:t>
      </w:r>
      <w:r w:rsidR="00695FFC">
        <w:rPr>
          <w:sz w:val="24"/>
          <w:szCs w:val="24"/>
        </w:rPr>
        <w:t>tów, a także korzystać z bezpłatnej pomocy prawnej. Jeśli płaciliśmy za bilet na wydarzenie kartą, możemy zwrócić się także do swojego banku</w:t>
      </w:r>
      <w:r w:rsidR="00530F74">
        <w:rPr>
          <w:sz w:val="24"/>
          <w:szCs w:val="24"/>
        </w:rPr>
        <w:t xml:space="preserve"> i skorzystać z opcji </w:t>
      </w:r>
      <w:proofErr w:type="spellStart"/>
      <w:r w:rsidR="00530F74">
        <w:rPr>
          <w:sz w:val="24"/>
          <w:szCs w:val="24"/>
        </w:rPr>
        <w:t>chargeback</w:t>
      </w:r>
      <w:proofErr w:type="spellEnd"/>
      <w:r w:rsidR="00D2384E">
        <w:rPr>
          <w:sz w:val="24"/>
          <w:szCs w:val="24"/>
        </w:rPr>
        <w:t xml:space="preserve">, która umożliwia nam zwrot pieniędzy za towary i usługi, których nie otrzymaliśmy, </w:t>
      </w:r>
      <w:r w:rsidR="00F64A5E">
        <w:rPr>
          <w:sz w:val="24"/>
          <w:szCs w:val="24"/>
        </w:rPr>
        <w:t>bezpośrednio przez instytucję finansową</w:t>
      </w:r>
      <w:r w:rsidR="00AC3AC5">
        <w:rPr>
          <w:sz w:val="24"/>
          <w:szCs w:val="24"/>
        </w:rPr>
        <w:t xml:space="preserve"> – dodaje. </w:t>
      </w:r>
    </w:p>
    <w:p w14:paraId="121ECD71" w14:textId="5CC4DF77" w:rsidR="00695FFC" w:rsidRDefault="00695FFC" w:rsidP="00D16D94">
      <w:pPr>
        <w:jc w:val="both"/>
        <w:rPr>
          <w:sz w:val="24"/>
          <w:szCs w:val="24"/>
        </w:rPr>
      </w:pPr>
      <w:r>
        <w:rPr>
          <w:sz w:val="24"/>
          <w:szCs w:val="24"/>
        </w:rPr>
        <w:t>Więcej informacji na temat praw konsumenta dostępnych jest na platformie</w:t>
      </w:r>
      <w:r w:rsidRPr="00AF1F00">
        <w:rPr>
          <w:sz w:val="24"/>
          <w:szCs w:val="24"/>
        </w:rPr>
        <w:t xml:space="preserve"> edukacyjn</w:t>
      </w:r>
      <w:r>
        <w:rPr>
          <w:sz w:val="24"/>
          <w:szCs w:val="24"/>
        </w:rPr>
        <w:t>ej</w:t>
      </w:r>
      <w:r w:rsidRPr="00AF1F00">
        <w:rPr>
          <w:sz w:val="24"/>
          <w:szCs w:val="24"/>
        </w:rPr>
        <w:t xml:space="preserve"> Kapitalni.org: </w:t>
      </w:r>
      <w:hyperlink r:id="rId8" w:history="1">
        <w:r w:rsidRPr="00AF1F00">
          <w:rPr>
            <w:rStyle w:val="Hipercze"/>
            <w:sz w:val="24"/>
            <w:szCs w:val="24"/>
          </w:rPr>
          <w:t>https://kapitalni.org/</w:t>
        </w:r>
      </w:hyperlink>
      <w:r>
        <w:rPr>
          <w:sz w:val="24"/>
          <w:szCs w:val="24"/>
        </w:rPr>
        <w:t xml:space="preserve">. Jej </w:t>
      </w:r>
      <w:r w:rsidRPr="00AF1F00">
        <w:rPr>
          <w:sz w:val="24"/>
          <w:szCs w:val="24"/>
        </w:rPr>
        <w:t>celem jest dostarczanie użytkownikom wiedzy finansowej w</w:t>
      </w:r>
      <w:r>
        <w:rPr>
          <w:sz w:val="24"/>
          <w:szCs w:val="24"/>
        </w:rPr>
        <w:t> </w:t>
      </w:r>
      <w:r w:rsidRPr="00AF1F00">
        <w:rPr>
          <w:sz w:val="24"/>
          <w:szCs w:val="24"/>
        </w:rPr>
        <w:t xml:space="preserve">przystępny sposób. W serwisie znajdują się liczne materiały </w:t>
      </w:r>
      <w:r>
        <w:rPr>
          <w:sz w:val="24"/>
          <w:szCs w:val="24"/>
        </w:rPr>
        <w:t xml:space="preserve">także </w:t>
      </w:r>
      <w:r w:rsidRPr="00AF1F00">
        <w:rPr>
          <w:sz w:val="24"/>
          <w:szCs w:val="24"/>
        </w:rPr>
        <w:t xml:space="preserve">w zakresie pożyczania, oszczędzania, szeroko pojętej psychologii finansów </w:t>
      </w:r>
      <w:r>
        <w:rPr>
          <w:sz w:val="24"/>
          <w:szCs w:val="24"/>
        </w:rPr>
        <w:t>czy</w:t>
      </w:r>
      <w:r w:rsidRPr="00AF1F00">
        <w:rPr>
          <w:sz w:val="24"/>
          <w:szCs w:val="24"/>
        </w:rPr>
        <w:t xml:space="preserve"> bezpieczeństwa cyfrowego.</w:t>
      </w:r>
    </w:p>
    <w:p w14:paraId="03A283D9" w14:textId="77777777" w:rsidR="00B04846" w:rsidRPr="00B014FC" w:rsidRDefault="00B04846" w:rsidP="004C2A26">
      <w:pPr>
        <w:pBdr>
          <w:bottom w:val="single" w:sz="6" w:space="1" w:color="auto"/>
        </w:pBdr>
        <w:jc w:val="both"/>
        <w:rPr>
          <w:sz w:val="24"/>
          <w:szCs w:val="24"/>
        </w:rPr>
      </w:pPr>
    </w:p>
    <w:p w14:paraId="055F95C6" w14:textId="2EEFA158" w:rsidR="00033E96" w:rsidRPr="009C61F0" w:rsidRDefault="00033E96" w:rsidP="009C61F0">
      <w:pPr>
        <w:rPr>
          <w:b/>
        </w:rPr>
      </w:pPr>
      <w:r w:rsidRPr="007F04A2">
        <w:rPr>
          <w:b/>
          <w:sz w:val="18"/>
          <w:szCs w:val="18"/>
        </w:rPr>
        <w:t>Kapitalni.org</w:t>
      </w:r>
    </w:p>
    <w:p w14:paraId="3F018547" w14:textId="11E6589E" w:rsidR="00033E96" w:rsidRPr="007F04A2" w:rsidRDefault="00033E96" w:rsidP="007F04A2">
      <w:pPr>
        <w:jc w:val="both"/>
        <w:rPr>
          <w:rFonts w:cstheme="minorHAnsi"/>
          <w:b/>
          <w:sz w:val="18"/>
          <w:szCs w:val="18"/>
        </w:rPr>
      </w:pPr>
      <w:r w:rsidRPr="007F04A2">
        <w:rPr>
          <w:sz w:val="18"/>
          <w:szCs w:val="18"/>
        </w:rPr>
        <w:t>Platforma edukacyjna Kapitalni.org działa od czerwca 2015 r. Twórcy serwisu Kapitalni.org kierowali się zasadą tzw. efektywnej edukacji finansowej. Celem portalu jest dostarczanie użytkownikom wiedzy o finansach w przyjaznej formie oraz weryfikacja i stałe mierzenie postępów w nauce. Serwis jest źródłem kompleksowej, ale podanej w przyjazny sposób wiedzy na temat: pożyczania, oszczędzania, wychodzenia z długów, pomnażania oszczędności, psychologii finansów, praw konsumenta oraz bezpieczeństwa finansowego i cyfrowego. Użytkownicy platformy mają do dyspozycji test osobowości finansowej, zindywidualizowane ścieżki edukacyjne, szereg artykułów eksperckich. W serwisie znajdują się także kursy i</w:t>
      </w:r>
      <w:r w:rsidR="00B775A0">
        <w:rPr>
          <w:sz w:val="18"/>
          <w:szCs w:val="18"/>
        </w:rPr>
        <w:t> </w:t>
      </w:r>
      <w:r w:rsidRPr="007F04A2">
        <w:rPr>
          <w:sz w:val="18"/>
          <w:szCs w:val="18"/>
        </w:rPr>
        <w:t xml:space="preserve">specjalne kalkulatory, pomagające trzymać finanse w ryzach. </w:t>
      </w:r>
      <w:r w:rsidR="009541D7" w:rsidRPr="007F04A2">
        <w:rPr>
          <w:sz w:val="18"/>
          <w:szCs w:val="18"/>
        </w:rPr>
        <w:t xml:space="preserve">W 2019 roku portal </w:t>
      </w:r>
      <w:r w:rsidR="009541D7" w:rsidRPr="007F04A2">
        <w:rPr>
          <w:rFonts w:cstheme="minorHAnsi"/>
          <w:bCs/>
          <w:sz w:val="18"/>
          <w:szCs w:val="18"/>
        </w:rPr>
        <w:t xml:space="preserve">stworzył przygodową grę </w:t>
      </w:r>
      <w:proofErr w:type="spellStart"/>
      <w:r w:rsidR="009541D7" w:rsidRPr="007F04A2">
        <w:rPr>
          <w:rFonts w:cstheme="minorHAnsi"/>
          <w:bCs/>
          <w:sz w:val="18"/>
          <w:szCs w:val="18"/>
        </w:rPr>
        <w:t>Pre.Kapitalni</w:t>
      </w:r>
      <w:proofErr w:type="spellEnd"/>
      <w:r w:rsidR="009541D7" w:rsidRPr="007F04A2">
        <w:rPr>
          <w:rFonts w:cstheme="minorHAnsi"/>
          <w:bCs/>
          <w:sz w:val="18"/>
          <w:szCs w:val="18"/>
        </w:rPr>
        <w:t>, pierwszą tego typu grę dla dorosłych i starszej młodzie</w:t>
      </w:r>
      <w:r w:rsidR="00E150FD" w:rsidRPr="007F04A2">
        <w:rPr>
          <w:rFonts w:cstheme="minorHAnsi"/>
          <w:bCs/>
          <w:sz w:val="18"/>
          <w:szCs w:val="18"/>
        </w:rPr>
        <w:t xml:space="preserve">ży. </w:t>
      </w:r>
      <w:proofErr w:type="spellStart"/>
      <w:r w:rsidR="00E150FD" w:rsidRPr="007F04A2">
        <w:rPr>
          <w:rFonts w:cstheme="minorHAnsi"/>
          <w:bCs/>
          <w:sz w:val="18"/>
          <w:szCs w:val="18"/>
        </w:rPr>
        <w:t>Pre.Kapitalni</w:t>
      </w:r>
      <w:proofErr w:type="spellEnd"/>
      <w:r w:rsidR="00E150FD" w:rsidRPr="007F04A2">
        <w:rPr>
          <w:rFonts w:cstheme="minorHAnsi"/>
          <w:bCs/>
          <w:sz w:val="18"/>
          <w:szCs w:val="18"/>
        </w:rPr>
        <w:t xml:space="preserve"> wpisują się w trend gier typu</w:t>
      </w:r>
      <w:r w:rsidR="00E150FD" w:rsidRPr="007F04A2">
        <w:rPr>
          <w:rFonts w:cstheme="minorHAnsi"/>
          <w:b/>
          <w:sz w:val="18"/>
          <w:szCs w:val="18"/>
        </w:rPr>
        <w:t xml:space="preserve"> </w:t>
      </w:r>
      <w:proofErr w:type="spellStart"/>
      <w:r w:rsidR="00E150FD" w:rsidRPr="007F04A2">
        <w:rPr>
          <w:rFonts w:cstheme="minorHAnsi"/>
          <w:sz w:val="18"/>
          <w:szCs w:val="18"/>
        </w:rPr>
        <w:t>serious</w:t>
      </w:r>
      <w:proofErr w:type="spellEnd"/>
      <w:r w:rsidR="00E150FD" w:rsidRPr="007F04A2">
        <w:rPr>
          <w:rFonts w:cstheme="minorHAnsi"/>
          <w:sz w:val="18"/>
          <w:szCs w:val="18"/>
        </w:rPr>
        <w:t xml:space="preserve"> </w:t>
      </w:r>
      <w:proofErr w:type="spellStart"/>
      <w:r w:rsidR="00E150FD" w:rsidRPr="007F04A2">
        <w:rPr>
          <w:rFonts w:cstheme="minorHAnsi"/>
          <w:sz w:val="18"/>
          <w:szCs w:val="18"/>
        </w:rPr>
        <w:t>games</w:t>
      </w:r>
      <w:proofErr w:type="spellEnd"/>
      <w:r w:rsidR="00E150FD" w:rsidRPr="007F04A2">
        <w:rPr>
          <w:rFonts w:cstheme="minorHAnsi"/>
          <w:sz w:val="18"/>
          <w:szCs w:val="18"/>
        </w:rPr>
        <w:t>, czyli narzędzi fabularnych, których podstawowym celem nie jest rozrywka, a osiąganie konkretnych celów edukacyjnych</w:t>
      </w:r>
      <w:r w:rsidR="00E150FD" w:rsidRPr="007F04A2">
        <w:rPr>
          <w:rFonts w:cstheme="minorHAnsi"/>
          <w:b/>
          <w:sz w:val="18"/>
          <w:szCs w:val="18"/>
        </w:rPr>
        <w:t xml:space="preserve">. </w:t>
      </w:r>
      <w:proofErr w:type="spellStart"/>
      <w:r w:rsidR="00E150FD" w:rsidRPr="007F04A2">
        <w:rPr>
          <w:rFonts w:cstheme="minorHAnsi"/>
          <w:bCs/>
          <w:sz w:val="18"/>
          <w:szCs w:val="18"/>
        </w:rPr>
        <w:t>Pre.Kapitalni</w:t>
      </w:r>
      <w:proofErr w:type="spellEnd"/>
      <w:r w:rsidR="00E150FD" w:rsidRPr="007F04A2">
        <w:rPr>
          <w:rFonts w:cstheme="minorHAnsi"/>
          <w:bCs/>
          <w:sz w:val="18"/>
          <w:szCs w:val="18"/>
        </w:rPr>
        <w:t xml:space="preserve"> pozwalają</w:t>
      </w:r>
      <w:r w:rsidR="009541D7" w:rsidRPr="007F04A2">
        <w:rPr>
          <w:rFonts w:cstheme="minorHAnsi"/>
          <w:bCs/>
          <w:sz w:val="18"/>
          <w:szCs w:val="18"/>
        </w:rPr>
        <w:t xml:space="preserve"> zdobyć praktyczne umiejętności, które wykorzystujemy w codziennym życiu.</w:t>
      </w:r>
    </w:p>
    <w:p w14:paraId="4D451F5D" w14:textId="161C555C" w:rsidR="009541D7" w:rsidRPr="007F04A2" w:rsidRDefault="00033E96" w:rsidP="007F04A2">
      <w:pPr>
        <w:spacing w:after="0" w:line="240" w:lineRule="auto"/>
        <w:rPr>
          <w:b/>
          <w:sz w:val="18"/>
          <w:szCs w:val="18"/>
        </w:rPr>
      </w:pPr>
      <w:r w:rsidRPr="007F04A2">
        <w:rPr>
          <w:b/>
          <w:sz w:val="18"/>
          <w:szCs w:val="18"/>
        </w:rPr>
        <w:t>Kontakt dla mediów:</w:t>
      </w:r>
    </w:p>
    <w:p w14:paraId="3F48096C" w14:textId="77777777" w:rsidR="00033E96" w:rsidRPr="007F04A2" w:rsidRDefault="00033E96" w:rsidP="007F04A2">
      <w:pPr>
        <w:spacing w:after="0" w:line="240" w:lineRule="auto"/>
        <w:rPr>
          <w:sz w:val="18"/>
          <w:szCs w:val="18"/>
        </w:rPr>
      </w:pPr>
      <w:r w:rsidRPr="007F04A2">
        <w:rPr>
          <w:sz w:val="18"/>
          <w:szCs w:val="18"/>
        </w:rPr>
        <w:t>Eliza Więcław</w:t>
      </w:r>
    </w:p>
    <w:p w14:paraId="499E5AD0" w14:textId="77777777" w:rsidR="00033E96" w:rsidRPr="00CE55D1" w:rsidRDefault="00033E96" w:rsidP="007F04A2">
      <w:pPr>
        <w:spacing w:after="0" w:line="240" w:lineRule="auto"/>
        <w:rPr>
          <w:sz w:val="18"/>
          <w:szCs w:val="18"/>
          <w:lang w:val="en-US"/>
        </w:rPr>
      </w:pPr>
      <w:r w:rsidRPr="007F04A2">
        <w:rPr>
          <w:sz w:val="18"/>
          <w:szCs w:val="18"/>
        </w:rPr>
        <w:t xml:space="preserve">Dyrektor ds. </w:t>
      </w:r>
      <w:r w:rsidRPr="00CE55D1">
        <w:rPr>
          <w:sz w:val="18"/>
          <w:szCs w:val="18"/>
          <w:lang w:val="en-US"/>
        </w:rPr>
        <w:t xml:space="preserve">PR </w:t>
      </w:r>
    </w:p>
    <w:p w14:paraId="556F6917" w14:textId="69AC868D" w:rsidR="00364F8F" w:rsidRPr="009C61F0" w:rsidRDefault="00C7307D" w:rsidP="007F04A2">
      <w:pPr>
        <w:spacing w:after="0" w:line="240" w:lineRule="auto"/>
        <w:rPr>
          <w:sz w:val="18"/>
          <w:szCs w:val="18"/>
          <w:lang w:val="en-US"/>
        </w:rPr>
      </w:pPr>
      <w:hyperlink r:id="rId9" w:history="1">
        <w:r w:rsidR="00033E96" w:rsidRPr="009C61F0">
          <w:rPr>
            <w:rStyle w:val="Hipercze"/>
            <w:sz w:val="18"/>
            <w:szCs w:val="18"/>
            <w:lang w:val="en-US"/>
          </w:rPr>
          <w:t>Eliza.wieclaw@wonga.com</w:t>
        </w:r>
      </w:hyperlink>
      <w:r w:rsidR="009C61F0" w:rsidRPr="009C61F0">
        <w:rPr>
          <w:rStyle w:val="Hipercze"/>
          <w:sz w:val="18"/>
          <w:szCs w:val="18"/>
          <w:lang w:val="en-US"/>
        </w:rPr>
        <w:t xml:space="preserve"> </w:t>
      </w:r>
      <w:r w:rsidR="009C61F0" w:rsidRPr="009C61F0">
        <w:rPr>
          <w:rStyle w:val="Hipercze"/>
          <w:sz w:val="18"/>
          <w:szCs w:val="18"/>
          <w:u w:val="none"/>
          <w:lang w:val="en-US"/>
        </w:rPr>
        <w:t xml:space="preserve">, </w:t>
      </w:r>
      <w:r w:rsidR="009C61F0" w:rsidRPr="009C61F0">
        <w:rPr>
          <w:rStyle w:val="Hipercze"/>
          <w:color w:val="auto"/>
          <w:sz w:val="18"/>
          <w:szCs w:val="18"/>
          <w:u w:val="none"/>
          <w:lang w:val="en-US"/>
        </w:rPr>
        <w:t xml:space="preserve">tel.: </w:t>
      </w:r>
      <w:r w:rsidR="00033E96" w:rsidRPr="009C61F0">
        <w:rPr>
          <w:sz w:val="18"/>
          <w:szCs w:val="18"/>
          <w:lang w:val="en-US"/>
        </w:rPr>
        <w:t>+48 603 91 95 38</w:t>
      </w:r>
    </w:p>
    <w:sectPr w:rsidR="00364F8F" w:rsidRPr="009C61F0" w:rsidSect="007F04A2">
      <w:headerReference w:type="default" r:id="rId10"/>
      <w:pgSz w:w="11906" w:h="16838"/>
      <w:pgMar w:top="119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9940" w14:textId="77777777" w:rsidR="00C7307D" w:rsidRDefault="00C7307D" w:rsidP="00FE7999">
      <w:pPr>
        <w:spacing w:after="0" w:line="240" w:lineRule="auto"/>
      </w:pPr>
      <w:r>
        <w:separator/>
      </w:r>
    </w:p>
  </w:endnote>
  <w:endnote w:type="continuationSeparator" w:id="0">
    <w:p w14:paraId="05A05F5A" w14:textId="77777777" w:rsidR="00C7307D" w:rsidRDefault="00C7307D" w:rsidP="00FE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881F" w14:textId="77777777" w:rsidR="00C7307D" w:rsidRDefault="00C7307D" w:rsidP="00FE7999">
      <w:pPr>
        <w:spacing w:after="0" w:line="240" w:lineRule="auto"/>
      </w:pPr>
      <w:r>
        <w:separator/>
      </w:r>
    </w:p>
  </w:footnote>
  <w:footnote w:type="continuationSeparator" w:id="0">
    <w:p w14:paraId="27311565" w14:textId="77777777" w:rsidR="00C7307D" w:rsidRDefault="00C7307D" w:rsidP="00FE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2C05" w14:textId="2F655220" w:rsidR="00FE7999" w:rsidRDefault="0052707D" w:rsidP="00FE7999">
    <w:pPr>
      <w:pStyle w:val="Nagwek"/>
      <w:ind w:left="-142"/>
      <w:jc w:val="right"/>
    </w:pPr>
    <w:r>
      <w:rPr>
        <w:b/>
        <w:noProof/>
        <w:color w:val="A6A6A6" w:themeColor="background1" w:themeShade="A6"/>
        <w:sz w:val="20"/>
        <w:szCs w:val="20"/>
        <w:lang w:eastAsia="pl-PL"/>
      </w:rPr>
      <w:drawing>
        <wp:anchor distT="0" distB="0" distL="114300" distR="114300" simplePos="0" relativeHeight="251659264" behindDoc="0" locked="0" layoutInCell="1" allowOverlap="1" wp14:anchorId="5D0C7408" wp14:editId="411DAD33">
          <wp:simplePos x="0" y="0"/>
          <wp:positionH relativeFrom="column">
            <wp:posOffset>-259080</wp:posOffset>
          </wp:positionH>
          <wp:positionV relativeFrom="paragraph">
            <wp:posOffset>144145</wp:posOffset>
          </wp:positionV>
          <wp:extent cx="2515870" cy="687705"/>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788" r="16447"/>
                  <a:stretch/>
                </pic:blipFill>
                <pic:spPr bwMode="auto">
                  <a:xfrm>
                    <a:off x="0" y="0"/>
                    <a:ext cx="2515870" cy="68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7999">
      <w:tab/>
    </w:r>
    <w:r w:rsidR="00FE7999">
      <w:tab/>
    </w:r>
  </w:p>
  <w:p w14:paraId="016292F6" w14:textId="77777777" w:rsidR="00FE7999" w:rsidRDefault="00FE7999" w:rsidP="00FE7999">
    <w:pPr>
      <w:pStyle w:val="Nagwek"/>
      <w:ind w:left="-142"/>
      <w:jc w:val="right"/>
      <w:rPr>
        <w:sz w:val="28"/>
        <w:szCs w:val="28"/>
      </w:rPr>
    </w:pPr>
    <w:r>
      <w:rPr>
        <w:sz w:val="28"/>
        <w:szCs w:val="28"/>
      </w:rPr>
      <w:t>Informacja prasowa</w:t>
    </w:r>
  </w:p>
  <w:p w14:paraId="3DACA45C" w14:textId="77777777" w:rsidR="00FE7999" w:rsidRDefault="00FE7999" w:rsidP="00FE7999">
    <w:pPr>
      <w:pStyle w:val="Nagwek"/>
      <w:ind w:left="-142"/>
      <w:jc w:val="right"/>
      <w:rPr>
        <w:sz w:val="28"/>
        <w:szCs w:val="28"/>
      </w:rPr>
    </w:pPr>
  </w:p>
  <w:p w14:paraId="232A31B8" w14:textId="5EC8AE0A" w:rsidR="00FE7999" w:rsidRPr="00C207B3" w:rsidRDefault="00BA38C2" w:rsidP="00FE7999">
    <w:pPr>
      <w:pStyle w:val="Nagwek"/>
      <w:ind w:left="-142"/>
      <w:jc w:val="right"/>
      <w:rPr>
        <w:color w:val="404040"/>
        <w:sz w:val="20"/>
      </w:rPr>
    </w:pPr>
    <w:r w:rsidRPr="00C207B3">
      <w:rPr>
        <w:sz w:val="18"/>
        <w:szCs w:val="18"/>
      </w:rPr>
      <w:t xml:space="preserve">Warszawa, </w:t>
    </w:r>
    <w:r w:rsidR="00AC3AC5" w:rsidRPr="006710FF">
      <w:rPr>
        <w:sz w:val="18"/>
        <w:szCs w:val="18"/>
      </w:rPr>
      <w:t>16 marca</w:t>
    </w:r>
    <w:r w:rsidRPr="00C207B3">
      <w:rPr>
        <w:sz w:val="18"/>
        <w:szCs w:val="18"/>
      </w:rPr>
      <w:t xml:space="preserve"> 20</w:t>
    </w:r>
    <w:r w:rsidR="0064190B" w:rsidRPr="00C207B3">
      <w:rPr>
        <w:sz w:val="18"/>
        <w:szCs w:val="18"/>
      </w:rPr>
      <w:t>20</w:t>
    </w:r>
  </w:p>
  <w:p w14:paraId="270C43E0" w14:textId="246E2FED" w:rsidR="00FE7999" w:rsidRPr="007F04A2" w:rsidRDefault="00FE7999">
    <w:pPr>
      <w:pStyle w:val="Nagwek"/>
      <w:rPr>
        <w:sz w:val="18"/>
        <w:szCs w:val="18"/>
      </w:rPr>
    </w:pPr>
  </w:p>
  <w:p w14:paraId="2FAD518A" w14:textId="77777777" w:rsidR="00FE7999" w:rsidRDefault="00FE79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323"/>
    <w:multiLevelType w:val="hybridMultilevel"/>
    <w:tmpl w:val="26AC17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65954FD9"/>
    <w:multiLevelType w:val="hybridMultilevel"/>
    <w:tmpl w:val="1D68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8222631"/>
    <w:multiLevelType w:val="hybridMultilevel"/>
    <w:tmpl w:val="4E068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CA62EB7"/>
    <w:multiLevelType w:val="hybridMultilevel"/>
    <w:tmpl w:val="5B7C07A6"/>
    <w:lvl w:ilvl="0" w:tplc="2A4A9D3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9A"/>
    <w:rsid w:val="00001400"/>
    <w:rsid w:val="00002242"/>
    <w:rsid w:val="00003B33"/>
    <w:rsid w:val="00007A90"/>
    <w:rsid w:val="000110FB"/>
    <w:rsid w:val="00014B9B"/>
    <w:rsid w:val="000156AC"/>
    <w:rsid w:val="00016BB6"/>
    <w:rsid w:val="0002542E"/>
    <w:rsid w:val="000268AB"/>
    <w:rsid w:val="00030691"/>
    <w:rsid w:val="00032A45"/>
    <w:rsid w:val="00033E96"/>
    <w:rsid w:val="00036113"/>
    <w:rsid w:val="000362B8"/>
    <w:rsid w:val="000370C7"/>
    <w:rsid w:val="00041F3D"/>
    <w:rsid w:val="00044046"/>
    <w:rsid w:val="00051A29"/>
    <w:rsid w:val="00056B1F"/>
    <w:rsid w:val="000610F3"/>
    <w:rsid w:val="00064965"/>
    <w:rsid w:val="00067778"/>
    <w:rsid w:val="00071B76"/>
    <w:rsid w:val="000731B8"/>
    <w:rsid w:val="00073C7B"/>
    <w:rsid w:val="00073CD5"/>
    <w:rsid w:val="000835DB"/>
    <w:rsid w:val="000850F5"/>
    <w:rsid w:val="00086B40"/>
    <w:rsid w:val="00087F5D"/>
    <w:rsid w:val="00093F0E"/>
    <w:rsid w:val="00094F76"/>
    <w:rsid w:val="000955D8"/>
    <w:rsid w:val="000A11B8"/>
    <w:rsid w:val="000A4677"/>
    <w:rsid w:val="000A726C"/>
    <w:rsid w:val="000B59A5"/>
    <w:rsid w:val="000C5300"/>
    <w:rsid w:val="000D0326"/>
    <w:rsid w:val="000D2EB5"/>
    <w:rsid w:val="000D305F"/>
    <w:rsid w:val="000D413C"/>
    <w:rsid w:val="000D4385"/>
    <w:rsid w:val="000D5FCB"/>
    <w:rsid w:val="000D7B36"/>
    <w:rsid w:val="000E50EB"/>
    <w:rsid w:val="000E5A04"/>
    <w:rsid w:val="000F05EF"/>
    <w:rsid w:val="000F112E"/>
    <w:rsid w:val="000F5206"/>
    <w:rsid w:val="000F67F8"/>
    <w:rsid w:val="000F7BEF"/>
    <w:rsid w:val="000F7F8D"/>
    <w:rsid w:val="00101A54"/>
    <w:rsid w:val="0010462E"/>
    <w:rsid w:val="001145B9"/>
    <w:rsid w:val="0011586F"/>
    <w:rsid w:val="00116105"/>
    <w:rsid w:val="001247F1"/>
    <w:rsid w:val="00131A55"/>
    <w:rsid w:val="001321EA"/>
    <w:rsid w:val="001336C0"/>
    <w:rsid w:val="001343B2"/>
    <w:rsid w:val="00137B3B"/>
    <w:rsid w:val="00150C0D"/>
    <w:rsid w:val="0015239E"/>
    <w:rsid w:val="00152419"/>
    <w:rsid w:val="00153991"/>
    <w:rsid w:val="00155466"/>
    <w:rsid w:val="001605BA"/>
    <w:rsid w:val="00162A1B"/>
    <w:rsid w:val="00164C94"/>
    <w:rsid w:val="00165D77"/>
    <w:rsid w:val="00172A3B"/>
    <w:rsid w:val="00176979"/>
    <w:rsid w:val="001827EF"/>
    <w:rsid w:val="001837D8"/>
    <w:rsid w:val="00183E83"/>
    <w:rsid w:val="00183F8E"/>
    <w:rsid w:val="001841A8"/>
    <w:rsid w:val="0018454E"/>
    <w:rsid w:val="0018792A"/>
    <w:rsid w:val="0019240F"/>
    <w:rsid w:val="00192A4D"/>
    <w:rsid w:val="00193722"/>
    <w:rsid w:val="00194EEC"/>
    <w:rsid w:val="001A041B"/>
    <w:rsid w:val="001B1AB2"/>
    <w:rsid w:val="001B42A3"/>
    <w:rsid w:val="001B4E7B"/>
    <w:rsid w:val="001B581D"/>
    <w:rsid w:val="001B7ECA"/>
    <w:rsid w:val="001C31D8"/>
    <w:rsid w:val="001C42CE"/>
    <w:rsid w:val="001D2AB3"/>
    <w:rsid w:val="001D7708"/>
    <w:rsid w:val="001E0C7A"/>
    <w:rsid w:val="001E2BCC"/>
    <w:rsid w:val="001E3FF3"/>
    <w:rsid w:val="001E4C8D"/>
    <w:rsid w:val="001E7231"/>
    <w:rsid w:val="001F25F1"/>
    <w:rsid w:val="001F43C4"/>
    <w:rsid w:val="001F4E45"/>
    <w:rsid w:val="0020245A"/>
    <w:rsid w:val="00213251"/>
    <w:rsid w:val="0021681D"/>
    <w:rsid w:val="00217524"/>
    <w:rsid w:val="002177F2"/>
    <w:rsid w:val="0022049E"/>
    <w:rsid w:val="002244D7"/>
    <w:rsid w:val="002310F7"/>
    <w:rsid w:val="00231896"/>
    <w:rsid w:val="00232DA1"/>
    <w:rsid w:val="002377DC"/>
    <w:rsid w:val="00240676"/>
    <w:rsid w:val="00244065"/>
    <w:rsid w:val="00245AA6"/>
    <w:rsid w:val="00245FD6"/>
    <w:rsid w:val="00246D0C"/>
    <w:rsid w:val="00247283"/>
    <w:rsid w:val="00247F37"/>
    <w:rsid w:val="00256509"/>
    <w:rsid w:val="00262C22"/>
    <w:rsid w:val="0026677A"/>
    <w:rsid w:val="00272A17"/>
    <w:rsid w:val="00275320"/>
    <w:rsid w:val="00281E97"/>
    <w:rsid w:val="002822C0"/>
    <w:rsid w:val="0028317C"/>
    <w:rsid w:val="00283875"/>
    <w:rsid w:val="00283EC7"/>
    <w:rsid w:val="00285228"/>
    <w:rsid w:val="00287692"/>
    <w:rsid w:val="00290163"/>
    <w:rsid w:val="002943EF"/>
    <w:rsid w:val="00297102"/>
    <w:rsid w:val="002A74C4"/>
    <w:rsid w:val="002B4BEB"/>
    <w:rsid w:val="002B6EF1"/>
    <w:rsid w:val="002B7B71"/>
    <w:rsid w:val="002C008D"/>
    <w:rsid w:val="002C19ED"/>
    <w:rsid w:val="002C2962"/>
    <w:rsid w:val="002C2C55"/>
    <w:rsid w:val="002C3BFE"/>
    <w:rsid w:val="002C4CF3"/>
    <w:rsid w:val="002D28FC"/>
    <w:rsid w:val="002D3404"/>
    <w:rsid w:val="002D3E24"/>
    <w:rsid w:val="002D3FC6"/>
    <w:rsid w:val="002D48A7"/>
    <w:rsid w:val="002D4DCE"/>
    <w:rsid w:val="002E1E80"/>
    <w:rsid w:val="002E4822"/>
    <w:rsid w:val="002F3154"/>
    <w:rsid w:val="002F4556"/>
    <w:rsid w:val="00303675"/>
    <w:rsid w:val="00311E3C"/>
    <w:rsid w:val="00312BC4"/>
    <w:rsid w:val="003158D5"/>
    <w:rsid w:val="00315B2A"/>
    <w:rsid w:val="00317FBB"/>
    <w:rsid w:val="0032295B"/>
    <w:rsid w:val="003259E6"/>
    <w:rsid w:val="00330488"/>
    <w:rsid w:val="00332A40"/>
    <w:rsid w:val="00343E46"/>
    <w:rsid w:val="00346771"/>
    <w:rsid w:val="00347C73"/>
    <w:rsid w:val="003502DF"/>
    <w:rsid w:val="003511E0"/>
    <w:rsid w:val="003606FA"/>
    <w:rsid w:val="00361B55"/>
    <w:rsid w:val="00361F06"/>
    <w:rsid w:val="00362D0C"/>
    <w:rsid w:val="00364F8F"/>
    <w:rsid w:val="00365BB5"/>
    <w:rsid w:val="00365DCB"/>
    <w:rsid w:val="0037377E"/>
    <w:rsid w:val="00373A53"/>
    <w:rsid w:val="00384697"/>
    <w:rsid w:val="00384AC3"/>
    <w:rsid w:val="00386709"/>
    <w:rsid w:val="00393030"/>
    <w:rsid w:val="003A3AFC"/>
    <w:rsid w:val="003A4B99"/>
    <w:rsid w:val="003A6683"/>
    <w:rsid w:val="003B1889"/>
    <w:rsid w:val="003B29C5"/>
    <w:rsid w:val="003C314A"/>
    <w:rsid w:val="003C3D31"/>
    <w:rsid w:val="003C5B90"/>
    <w:rsid w:val="003D2F70"/>
    <w:rsid w:val="003D595C"/>
    <w:rsid w:val="003D5FDF"/>
    <w:rsid w:val="003E06CD"/>
    <w:rsid w:val="003E756A"/>
    <w:rsid w:val="003F4BB5"/>
    <w:rsid w:val="003F5457"/>
    <w:rsid w:val="003F54F5"/>
    <w:rsid w:val="003F5912"/>
    <w:rsid w:val="00403226"/>
    <w:rsid w:val="00407528"/>
    <w:rsid w:val="004126D0"/>
    <w:rsid w:val="00413FE9"/>
    <w:rsid w:val="00417AB2"/>
    <w:rsid w:val="004212AC"/>
    <w:rsid w:val="00426700"/>
    <w:rsid w:val="00426D21"/>
    <w:rsid w:val="004422F3"/>
    <w:rsid w:val="00442620"/>
    <w:rsid w:val="00444131"/>
    <w:rsid w:val="00444E34"/>
    <w:rsid w:val="004464E0"/>
    <w:rsid w:val="00447C04"/>
    <w:rsid w:val="00450F36"/>
    <w:rsid w:val="004524C2"/>
    <w:rsid w:val="00452D6B"/>
    <w:rsid w:val="00453ACB"/>
    <w:rsid w:val="00454FF4"/>
    <w:rsid w:val="00454FF6"/>
    <w:rsid w:val="00455DFA"/>
    <w:rsid w:val="00466932"/>
    <w:rsid w:val="00470A15"/>
    <w:rsid w:val="00473A0D"/>
    <w:rsid w:val="00473A73"/>
    <w:rsid w:val="0048005E"/>
    <w:rsid w:val="00480368"/>
    <w:rsid w:val="004816DE"/>
    <w:rsid w:val="004830BF"/>
    <w:rsid w:val="00483B9B"/>
    <w:rsid w:val="0048575D"/>
    <w:rsid w:val="004904E3"/>
    <w:rsid w:val="00491F37"/>
    <w:rsid w:val="00493FF1"/>
    <w:rsid w:val="00495CED"/>
    <w:rsid w:val="00497246"/>
    <w:rsid w:val="004A1BD1"/>
    <w:rsid w:val="004A2B7D"/>
    <w:rsid w:val="004A514C"/>
    <w:rsid w:val="004A611A"/>
    <w:rsid w:val="004A6C7E"/>
    <w:rsid w:val="004B0C30"/>
    <w:rsid w:val="004B1EC3"/>
    <w:rsid w:val="004B34E3"/>
    <w:rsid w:val="004B5531"/>
    <w:rsid w:val="004B57CD"/>
    <w:rsid w:val="004B5804"/>
    <w:rsid w:val="004B63F0"/>
    <w:rsid w:val="004C0081"/>
    <w:rsid w:val="004C12FB"/>
    <w:rsid w:val="004C149B"/>
    <w:rsid w:val="004C2A26"/>
    <w:rsid w:val="004C2DDB"/>
    <w:rsid w:val="004C3E2B"/>
    <w:rsid w:val="004C4AA5"/>
    <w:rsid w:val="004C53E2"/>
    <w:rsid w:val="004C5BE7"/>
    <w:rsid w:val="004C6DD0"/>
    <w:rsid w:val="004D325C"/>
    <w:rsid w:val="004D6464"/>
    <w:rsid w:val="004D73E2"/>
    <w:rsid w:val="004E1BD7"/>
    <w:rsid w:val="004E25B1"/>
    <w:rsid w:val="004E28C6"/>
    <w:rsid w:val="004E75F6"/>
    <w:rsid w:val="004E7C62"/>
    <w:rsid w:val="004F5A84"/>
    <w:rsid w:val="005073B7"/>
    <w:rsid w:val="0050754A"/>
    <w:rsid w:val="00510AF8"/>
    <w:rsid w:val="00511DD3"/>
    <w:rsid w:val="005145B8"/>
    <w:rsid w:val="005177A0"/>
    <w:rsid w:val="0052050D"/>
    <w:rsid w:val="00523CDC"/>
    <w:rsid w:val="00524F45"/>
    <w:rsid w:val="005250DF"/>
    <w:rsid w:val="005252E3"/>
    <w:rsid w:val="005261BF"/>
    <w:rsid w:val="00526983"/>
    <w:rsid w:val="0052707D"/>
    <w:rsid w:val="00527FB2"/>
    <w:rsid w:val="00530F74"/>
    <w:rsid w:val="00532EEC"/>
    <w:rsid w:val="00534E31"/>
    <w:rsid w:val="00540267"/>
    <w:rsid w:val="0054106D"/>
    <w:rsid w:val="00541671"/>
    <w:rsid w:val="00542DE3"/>
    <w:rsid w:val="005431A5"/>
    <w:rsid w:val="0054692A"/>
    <w:rsid w:val="00547E9A"/>
    <w:rsid w:val="0055173E"/>
    <w:rsid w:val="00551E92"/>
    <w:rsid w:val="0055381C"/>
    <w:rsid w:val="00553CAE"/>
    <w:rsid w:val="005564BD"/>
    <w:rsid w:val="005635A3"/>
    <w:rsid w:val="00564961"/>
    <w:rsid w:val="00565868"/>
    <w:rsid w:val="00567C62"/>
    <w:rsid w:val="005714A8"/>
    <w:rsid w:val="00571539"/>
    <w:rsid w:val="005728FE"/>
    <w:rsid w:val="00572EB7"/>
    <w:rsid w:val="0057301F"/>
    <w:rsid w:val="00573398"/>
    <w:rsid w:val="005811DD"/>
    <w:rsid w:val="005826FD"/>
    <w:rsid w:val="0058486C"/>
    <w:rsid w:val="00594BBB"/>
    <w:rsid w:val="00595C52"/>
    <w:rsid w:val="005A0146"/>
    <w:rsid w:val="005A157C"/>
    <w:rsid w:val="005A4288"/>
    <w:rsid w:val="005A4649"/>
    <w:rsid w:val="005B16E8"/>
    <w:rsid w:val="005B1ED5"/>
    <w:rsid w:val="005B4533"/>
    <w:rsid w:val="005B55A4"/>
    <w:rsid w:val="005B5BD5"/>
    <w:rsid w:val="005B6C34"/>
    <w:rsid w:val="005B6DED"/>
    <w:rsid w:val="005C04A9"/>
    <w:rsid w:val="005C057E"/>
    <w:rsid w:val="005C1E58"/>
    <w:rsid w:val="005C5878"/>
    <w:rsid w:val="005D018A"/>
    <w:rsid w:val="005D118F"/>
    <w:rsid w:val="005D2EBE"/>
    <w:rsid w:val="005E1055"/>
    <w:rsid w:val="005E3398"/>
    <w:rsid w:val="005E3957"/>
    <w:rsid w:val="005E476F"/>
    <w:rsid w:val="005E511D"/>
    <w:rsid w:val="005E7D63"/>
    <w:rsid w:val="005F1B58"/>
    <w:rsid w:val="005F2260"/>
    <w:rsid w:val="005F28C2"/>
    <w:rsid w:val="005F685E"/>
    <w:rsid w:val="005F6E35"/>
    <w:rsid w:val="006005C8"/>
    <w:rsid w:val="006005F0"/>
    <w:rsid w:val="006006E1"/>
    <w:rsid w:val="00602598"/>
    <w:rsid w:val="00606595"/>
    <w:rsid w:val="00607D77"/>
    <w:rsid w:val="00617D1C"/>
    <w:rsid w:val="006200D3"/>
    <w:rsid w:val="00624A3E"/>
    <w:rsid w:val="00625ACC"/>
    <w:rsid w:val="00627957"/>
    <w:rsid w:val="006338A9"/>
    <w:rsid w:val="00637243"/>
    <w:rsid w:val="00637A78"/>
    <w:rsid w:val="00637D00"/>
    <w:rsid w:val="00641507"/>
    <w:rsid w:val="0064190B"/>
    <w:rsid w:val="00641D7F"/>
    <w:rsid w:val="006446CA"/>
    <w:rsid w:val="006446E6"/>
    <w:rsid w:val="00645154"/>
    <w:rsid w:val="00651CBB"/>
    <w:rsid w:val="0065675F"/>
    <w:rsid w:val="00657F84"/>
    <w:rsid w:val="00660870"/>
    <w:rsid w:val="00661E35"/>
    <w:rsid w:val="0066253E"/>
    <w:rsid w:val="006640E7"/>
    <w:rsid w:val="00664370"/>
    <w:rsid w:val="00667C7F"/>
    <w:rsid w:val="006710FF"/>
    <w:rsid w:val="006722E2"/>
    <w:rsid w:val="00674868"/>
    <w:rsid w:val="006749AE"/>
    <w:rsid w:val="00675F80"/>
    <w:rsid w:val="00676F0E"/>
    <w:rsid w:val="00690347"/>
    <w:rsid w:val="00691276"/>
    <w:rsid w:val="006945B5"/>
    <w:rsid w:val="00695EF6"/>
    <w:rsid w:val="00695FFC"/>
    <w:rsid w:val="006A1D8A"/>
    <w:rsid w:val="006A4885"/>
    <w:rsid w:val="006A5152"/>
    <w:rsid w:val="006A7528"/>
    <w:rsid w:val="006B023F"/>
    <w:rsid w:val="006B2513"/>
    <w:rsid w:val="006B3505"/>
    <w:rsid w:val="006B7609"/>
    <w:rsid w:val="006B7CE3"/>
    <w:rsid w:val="006C1753"/>
    <w:rsid w:val="006C40DF"/>
    <w:rsid w:val="006C4400"/>
    <w:rsid w:val="006C5A77"/>
    <w:rsid w:val="006D0E93"/>
    <w:rsid w:val="006D1E87"/>
    <w:rsid w:val="006D39A5"/>
    <w:rsid w:val="006D7013"/>
    <w:rsid w:val="006E151E"/>
    <w:rsid w:val="006E1ABE"/>
    <w:rsid w:val="006E2097"/>
    <w:rsid w:val="006E2D55"/>
    <w:rsid w:val="006E2D80"/>
    <w:rsid w:val="006E3EB7"/>
    <w:rsid w:val="006E4D9C"/>
    <w:rsid w:val="006E57A5"/>
    <w:rsid w:val="006E5E32"/>
    <w:rsid w:val="006E780C"/>
    <w:rsid w:val="006E7A05"/>
    <w:rsid w:val="006E7C5E"/>
    <w:rsid w:val="006F1119"/>
    <w:rsid w:val="006F2453"/>
    <w:rsid w:val="006F47FA"/>
    <w:rsid w:val="006F5D79"/>
    <w:rsid w:val="006F6DD6"/>
    <w:rsid w:val="0070169C"/>
    <w:rsid w:val="00705295"/>
    <w:rsid w:val="0070571C"/>
    <w:rsid w:val="00707AE1"/>
    <w:rsid w:val="00710CE8"/>
    <w:rsid w:val="007143FB"/>
    <w:rsid w:val="00714C70"/>
    <w:rsid w:val="00720114"/>
    <w:rsid w:val="00720BB4"/>
    <w:rsid w:val="00724D79"/>
    <w:rsid w:val="007250EF"/>
    <w:rsid w:val="00725D1F"/>
    <w:rsid w:val="00733397"/>
    <w:rsid w:val="00735BED"/>
    <w:rsid w:val="00737F27"/>
    <w:rsid w:val="0074005F"/>
    <w:rsid w:val="007428C2"/>
    <w:rsid w:val="007464EC"/>
    <w:rsid w:val="00750AB6"/>
    <w:rsid w:val="00751BE2"/>
    <w:rsid w:val="00754D84"/>
    <w:rsid w:val="00762A86"/>
    <w:rsid w:val="00772EE2"/>
    <w:rsid w:val="00773E27"/>
    <w:rsid w:val="0077450A"/>
    <w:rsid w:val="00775418"/>
    <w:rsid w:val="00776691"/>
    <w:rsid w:val="0077782E"/>
    <w:rsid w:val="0078649F"/>
    <w:rsid w:val="00786E32"/>
    <w:rsid w:val="00786E95"/>
    <w:rsid w:val="00793858"/>
    <w:rsid w:val="00795ABC"/>
    <w:rsid w:val="007A0328"/>
    <w:rsid w:val="007A137C"/>
    <w:rsid w:val="007A5F0B"/>
    <w:rsid w:val="007B26DC"/>
    <w:rsid w:val="007B2F56"/>
    <w:rsid w:val="007C1D16"/>
    <w:rsid w:val="007C4AD6"/>
    <w:rsid w:val="007C4F8B"/>
    <w:rsid w:val="007C53EF"/>
    <w:rsid w:val="007C5A14"/>
    <w:rsid w:val="007D378A"/>
    <w:rsid w:val="007D4278"/>
    <w:rsid w:val="007D5188"/>
    <w:rsid w:val="007D6470"/>
    <w:rsid w:val="007E0A3F"/>
    <w:rsid w:val="007E4858"/>
    <w:rsid w:val="007F04A2"/>
    <w:rsid w:val="007F13CB"/>
    <w:rsid w:val="007F427E"/>
    <w:rsid w:val="007F546E"/>
    <w:rsid w:val="007F6A64"/>
    <w:rsid w:val="008025AB"/>
    <w:rsid w:val="00803188"/>
    <w:rsid w:val="008046B3"/>
    <w:rsid w:val="00804950"/>
    <w:rsid w:val="00804B7D"/>
    <w:rsid w:val="008058C5"/>
    <w:rsid w:val="008060EE"/>
    <w:rsid w:val="008078EB"/>
    <w:rsid w:val="00810379"/>
    <w:rsid w:val="00813447"/>
    <w:rsid w:val="008221AA"/>
    <w:rsid w:val="00825A9E"/>
    <w:rsid w:val="00827250"/>
    <w:rsid w:val="0083134D"/>
    <w:rsid w:val="0083321E"/>
    <w:rsid w:val="00835C65"/>
    <w:rsid w:val="008364FD"/>
    <w:rsid w:val="00836517"/>
    <w:rsid w:val="00837E2A"/>
    <w:rsid w:val="00842AA4"/>
    <w:rsid w:val="00845E0E"/>
    <w:rsid w:val="00855BB0"/>
    <w:rsid w:val="00857748"/>
    <w:rsid w:val="00862D38"/>
    <w:rsid w:val="00863B62"/>
    <w:rsid w:val="00867EE7"/>
    <w:rsid w:val="00871B14"/>
    <w:rsid w:val="00871CA2"/>
    <w:rsid w:val="00875CD5"/>
    <w:rsid w:val="008801C5"/>
    <w:rsid w:val="00881B97"/>
    <w:rsid w:val="008874AE"/>
    <w:rsid w:val="008909AE"/>
    <w:rsid w:val="008938D5"/>
    <w:rsid w:val="00894B25"/>
    <w:rsid w:val="00897F81"/>
    <w:rsid w:val="008A6485"/>
    <w:rsid w:val="008B17B6"/>
    <w:rsid w:val="008B2D91"/>
    <w:rsid w:val="008B3A1A"/>
    <w:rsid w:val="008B5DBC"/>
    <w:rsid w:val="008C1232"/>
    <w:rsid w:val="008C76E9"/>
    <w:rsid w:val="008D0E88"/>
    <w:rsid w:val="008D37CF"/>
    <w:rsid w:val="008D539F"/>
    <w:rsid w:val="008D671D"/>
    <w:rsid w:val="008D6BA7"/>
    <w:rsid w:val="008D7271"/>
    <w:rsid w:val="008D7B12"/>
    <w:rsid w:val="008E1286"/>
    <w:rsid w:val="008E3BD5"/>
    <w:rsid w:val="008E4CF9"/>
    <w:rsid w:val="008E5B46"/>
    <w:rsid w:val="008E7A91"/>
    <w:rsid w:val="008F797B"/>
    <w:rsid w:val="009023F5"/>
    <w:rsid w:val="00903BEE"/>
    <w:rsid w:val="00904184"/>
    <w:rsid w:val="00904809"/>
    <w:rsid w:val="00911833"/>
    <w:rsid w:val="00913F2E"/>
    <w:rsid w:val="009151FB"/>
    <w:rsid w:val="00920B7F"/>
    <w:rsid w:val="00924D6B"/>
    <w:rsid w:val="00925B6A"/>
    <w:rsid w:val="00930149"/>
    <w:rsid w:val="00933341"/>
    <w:rsid w:val="0093344B"/>
    <w:rsid w:val="00937DC0"/>
    <w:rsid w:val="00944C2E"/>
    <w:rsid w:val="00946E83"/>
    <w:rsid w:val="00951C27"/>
    <w:rsid w:val="009523EF"/>
    <w:rsid w:val="009529F3"/>
    <w:rsid w:val="009541D7"/>
    <w:rsid w:val="00954CBA"/>
    <w:rsid w:val="00961174"/>
    <w:rsid w:val="0096155C"/>
    <w:rsid w:val="009654A8"/>
    <w:rsid w:val="0096657C"/>
    <w:rsid w:val="00971A1A"/>
    <w:rsid w:val="009725E6"/>
    <w:rsid w:val="0097270F"/>
    <w:rsid w:val="00973F9A"/>
    <w:rsid w:val="00975C5D"/>
    <w:rsid w:val="00982BD5"/>
    <w:rsid w:val="00983576"/>
    <w:rsid w:val="009858E5"/>
    <w:rsid w:val="009865AF"/>
    <w:rsid w:val="00992923"/>
    <w:rsid w:val="009937E3"/>
    <w:rsid w:val="0099549C"/>
    <w:rsid w:val="00997AA4"/>
    <w:rsid w:val="009A18A3"/>
    <w:rsid w:val="009A5155"/>
    <w:rsid w:val="009A6002"/>
    <w:rsid w:val="009A6847"/>
    <w:rsid w:val="009A775D"/>
    <w:rsid w:val="009B0A4E"/>
    <w:rsid w:val="009B2858"/>
    <w:rsid w:val="009B7F55"/>
    <w:rsid w:val="009C61F0"/>
    <w:rsid w:val="009D033B"/>
    <w:rsid w:val="009D74B1"/>
    <w:rsid w:val="009E0588"/>
    <w:rsid w:val="009E3E7A"/>
    <w:rsid w:val="009E3EF2"/>
    <w:rsid w:val="009E61AC"/>
    <w:rsid w:val="009E7DE5"/>
    <w:rsid w:val="009F0647"/>
    <w:rsid w:val="009F1DA7"/>
    <w:rsid w:val="009F4472"/>
    <w:rsid w:val="009F6144"/>
    <w:rsid w:val="009F6D64"/>
    <w:rsid w:val="00A015F4"/>
    <w:rsid w:val="00A02166"/>
    <w:rsid w:val="00A0346E"/>
    <w:rsid w:val="00A0459E"/>
    <w:rsid w:val="00A05BAC"/>
    <w:rsid w:val="00A05FF8"/>
    <w:rsid w:val="00A14642"/>
    <w:rsid w:val="00A16ED2"/>
    <w:rsid w:val="00A22DC3"/>
    <w:rsid w:val="00A247F1"/>
    <w:rsid w:val="00A27A83"/>
    <w:rsid w:val="00A30FF0"/>
    <w:rsid w:val="00A32486"/>
    <w:rsid w:val="00A33368"/>
    <w:rsid w:val="00A33771"/>
    <w:rsid w:val="00A357EA"/>
    <w:rsid w:val="00A35F58"/>
    <w:rsid w:val="00A36CA8"/>
    <w:rsid w:val="00A41FEB"/>
    <w:rsid w:val="00A54F02"/>
    <w:rsid w:val="00A56300"/>
    <w:rsid w:val="00A57B2E"/>
    <w:rsid w:val="00A61D83"/>
    <w:rsid w:val="00A67221"/>
    <w:rsid w:val="00A71C02"/>
    <w:rsid w:val="00A73C1B"/>
    <w:rsid w:val="00A7657D"/>
    <w:rsid w:val="00A814FB"/>
    <w:rsid w:val="00A81DA0"/>
    <w:rsid w:val="00A833C0"/>
    <w:rsid w:val="00A84E5F"/>
    <w:rsid w:val="00A86392"/>
    <w:rsid w:val="00A91381"/>
    <w:rsid w:val="00A93673"/>
    <w:rsid w:val="00A93F01"/>
    <w:rsid w:val="00A94BD2"/>
    <w:rsid w:val="00A94EE2"/>
    <w:rsid w:val="00AA18D2"/>
    <w:rsid w:val="00AA7985"/>
    <w:rsid w:val="00AA7B1D"/>
    <w:rsid w:val="00AA7CC4"/>
    <w:rsid w:val="00AB20EA"/>
    <w:rsid w:val="00AB5ED8"/>
    <w:rsid w:val="00AB5EF0"/>
    <w:rsid w:val="00AC29EC"/>
    <w:rsid w:val="00AC2B7C"/>
    <w:rsid w:val="00AC3AC5"/>
    <w:rsid w:val="00AC4A82"/>
    <w:rsid w:val="00AD0AA0"/>
    <w:rsid w:val="00AD442A"/>
    <w:rsid w:val="00AD4DA6"/>
    <w:rsid w:val="00AD6E7A"/>
    <w:rsid w:val="00AE1CEC"/>
    <w:rsid w:val="00AF0C69"/>
    <w:rsid w:val="00AF1DB2"/>
    <w:rsid w:val="00AF1F00"/>
    <w:rsid w:val="00AF2EB2"/>
    <w:rsid w:val="00B00B3E"/>
    <w:rsid w:val="00B014FC"/>
    <w:rsid w:val="00B04846"/>
    <w:rsid w:val="00B07EEF"/>
    <w:rsid w:val="00B1632A"/>
    <w:rsid w:val="00B306A4"/>
    <w:rsid w:val="00B30DA8"/>
    <w:rsid w:val="00B3344F"/>
    <w:rsid w:val="00B33816"/>
    <w:rsid w:val="00B3429F"/>
    <w:rsid w:val="00B34E77"/>
    <w:rsid w:val="00B36334"/>
    <w:rsid w:val="00B413AB"/>
    <w:rsid w:val="00B4427B"/>
    <w:rsid w:val="00B53B9B"/>
    <w:rsid w:val="00B550A1"/>
    <w:rsid w:val="00B569F5"/>
    <w:rsid w:val="00B61B5A"/>
    <w:rsid w:val="00B64D1D"/>
    <w:rsid w:val="00B70B28"/>
    <w:rsid w:val="00B744AA"/>
    <w:rsid w:val="00B75038"/>
    <w:rsid w:val="00B772F5"/>
    <w:rsid w:val="00B773EA"/>
    <w:rsid w:val="00B775A0"/>
    <w:rsid w:val="00B81F79"/>
    <w:rsid w:val="00B82C54"/>
    <w:rsid w:val="00B868E5"/>
    <w:rsid w:val="00B86D17"/>
    <w:rsid w:val="00B87FED"/>
    <w:rsid w:val="00B973F1"/>
    <w:rsid w:val="00BA12FB"/>
    <w:rsid w:val="00BA34DB"/>
    <w:rsid w:val="00BA38C2"/>
    <w:rsid w:val="00BB1417"/>
    <w:rsid w:val="00BC2287"/>
    <w:rsid w:val="00BC36B5"/>
    <w:rsid w:val="00BC66F8"/>
    <w:rsid w:val="00BC6EA3"/>
    <w:rsid w:val="00BC77C6"/>
    <w:rsid w:val="00BC7FD2"/>
    <w:rsid w:val="00BD0D0B"/>
    <w:rsid w:val="00BD70E2"/>
    <w:rsid w:val="00BE0C4A"/>
    <w:rsid w:val="00BE169A"/>
    <w:rsid w:val="00BE3E41"/>
    <w:rsid w:val="00BE55B3"/>
    <w:rsid w:val="00BE788C"/>
    <w:rsid w:val="00BF0471"/>
    <w:rsid w:val="00BF14C5"/>
    <w:rsid w:val="00BF2E6E"/>
    <w:rsid w:val="00BF4747"/>
    <w:rsid w:val="00BF535E"/>
    <w:rsid w:val="00BF6611"/>
    <w:rsid w:val="00BF6B07"/>
    <w:rsid w:val="00BF6FD7"/>
    <w:rsid w:val="00BF74F3"/>
    <w:rsid w:val="00BF79D6"/>
    <w:rsid w:val="00BF7F9B"/>
    <w:rsid w:val="00C00865"/>
    <w:rsid w:val="00C01827"/>
    <w:rsid w:val="00C041E7"/>
    <w:rsid w:val="00C04B5F"/>
    <w:rsid w:val="00C05036"/>
    <w:rsid w:val="00C05644"/>
    <w:rsid w:val="00C16F1A"/>
    <w:rsid w:val="00C207B3"/>
    <w:rsid w:val="00C21D9D"/>
    <w:rsid w:val="00C25F90"/>
    <w:rsid w:val="00C26435"/>
    <w:rsid w:val="00C309EE"/>
    <w:rsid w:val="00C3665C"/>
    <w:rsid w:val="00C37983"/>
    <w:rsid w:val="00C404D4"/>
    <w:rsid w:val="00C41FC7"/>
    <w:rsid w:val="00C4493E"/>
    <w:rsid w:val="00C476A0"/>
    <w:rsid w:val="00C51B4D"/>
    <w:rsid w:val="00C5491E"/>
    <w:rsid w:val="00C57CC3"/>
    <w:rsid w:val="00C6016D"/>
    <w:rsid w:val="00C60235"/>
    <w:rsid w:val="00C60E27"/>
    <w:rsid w:val="00C61D9A"/>
    <w:rsid w:val="00C62CCD"/>
    <w:rsid w:val="00C70FC5"/>
    <w:rsid w:val="00C7307D"/>
    <w:rsid w:val="00C73851"/>
    <w:rsid w:val="00C74FFC"/>
    <w:rsid w:val="00C77F3B"/>
    <w:rsid w:val="00C810F3"/>
    <w:rsid w:val="00C84E89"/>
    <w:rsid w:val="00C87D41"/>
    <w:rsid w:val="00C90280"/>
    <w:rsid w:val="00C90CAB"/>
    <w:rsid w:val="00C92FFD"/>
    <w:rsid w:val="00C93426"/>
    <w:rsid w:val="00CA34B8"/>
    <w:rsid w:val="00CA4099"/>
    <w:rsid w:val="00CA5FD0"/>
    <w:rsid w:val="00CB128B"/>
    <w:rsid w:val="00CB22BB"/>
    <w:rsid w:val="00CB54E4"/>
    <w:rsid w:val="00CB76FD"/>
    <w:rsid w:val="00CC3AFC"/>
    <w:rsid w:val="00CC4EB7"/>
    <w:rsid w:val="00CC5401"/>
    <w:rsid w:val="00CD33CE"/>
    <w:rsid w:val="00CD4909"/>
    <w:rsid w:val="00CE0046"/>
    <w:rsid w:val="00CE27B7"/>
    <w:rsid w:val="00CE55D1"/>
    <w:rsid w:val="00CF1598"/>
    <w:rsid w:val="00CF2994"/>
    <w:rsid w:val="00CF2B15"/>
    <w:rsid w:val="00CF71B0"/>
    <w:rsid w:val="00CF7EE2"/>
    <w:rsid w:val="00D001CC"/>
    <w:rsid w:val="00D00824"/>
    <w:rsid w:val="00D05F8F"/>
    <w:rsid w:val="00D123F2"/>
    <w:rsid w:val="00D16D94"/>
    <w:rsid w:val="00D16FB3"/>
    <w:rsid w:val="00D17090"/>
    <w:rsid w:val="00D21ABE"/>
    <w:rsid w:val="00D21EDC"/>
    <w:rsid w:val="00D2384E"/>
    <w:rsid w:val="00D26EAC"/>
    <w:rsid w:val="00D30CA0"/>
    <w:rsid w:val="00D36B2D"/>
    <w:rsid w:val="00D37F7F"/>
    <w:rsid w:val="00D40569"/>
    <w:rsid w:val="00D4196C"/>
    <w:rsid w:val="00D41E8D"/>
    <w:rsid w:val="00D43ECE"/>
    <w:rsid w:val="00D446CD"/>
    <w:rsid w:val="00D454F6"/>
    <w:rsid w:val="00D5146C"/>
    <w:rsid w:val="00D5208C"/>
    <w:rsid w:val="00D54BFD"/>
    <w:rsid w:val="00D55E30"/>
    <w:rsid w:val="00D571E4"/>
    <w:rsid w:val="00D578FE"/>
    <w:rsid w:val="00D67BE0"/>
    <w:rsid w:val="00D7504B"/>
    <w:rsid w:val="00D752E0"/>
    <w:rsid w:val="00D75F52"/>
    <w:rsid w:val="00D7674D"/>
    <w:rsid w:val="00D82164"/>
    <w:rsid w:val="00D82877"/>
    <w:rsid w:val="00D82E32"/>
    <w:rsid w:val="00D844A3"/>
    <w:rsid w:val="00D90F89"/>
    <w:rsid w:val="00D92C90"/>
    <w:rsid w:val="00D94C72"/>
    <w:rsid w:val="00D95AAF"/>
    <w:rsid w:val="00D97F0F"/>
    <w:rsid w:val="00DA10B0"/>
    <w:rsid w:val="00DA1686"/>
    <w:rsid w:val="00DA5781"/>
    <w:rsid w:val="00DA71C9"/>
    <w:rsid w:val="00DB473B"/>
    <w:rsid w:val="00DB5DAA"/>
    <w:rsid w:val="00DC29C9"/>
    <w:rsid w:val="00DC6BEB"/>
    <w:rsid w:val="00DD2865"/>
    <w:rsid w:val="00DD442E"/>
    <w:rsid w:val="00DD7141"/>
    <w:rsid w:val="00DE0239"/>
    <w:rsid w:val="00DE042C"/>
    <w:rsid w:val="00DE2621"/>
    <w:rsid w:val="00DE2A87"/>
    <w:rsid w:val="00DE544D"/>
    <w:rsid w:val="00DE6149"/>
    <w:rsid w:val="00DE61C1"/>
    <w:rsid w:val="00DF418B"/>
    <w:rsid w:val="00DF437F"/>
    <w:rsid w:val="00DF491E"/>
    <w:rsid w:val="00E060BA"/>
    <w:rsid w:val="00E06D53"/>
    <w:rsid w:val="00E07255"/>
    <w:rsid w:val="00E12F20"/>
    <w:rsid w:val="00E130F9"/>
    <w:rsid w:val="00E14873"/>
    <w:rsid w:val="00E150FD"/>
    <w:rsid w:val="00E15B65"/>
    <w:rsid w:val="00E1675A"/>
    <w:rsid w:val="00E22185"/>
    <w:rsid w:val="00E24ECA"/>
    <w:rsid w:val="00E2624D"/>
    <w:rsid w:val="00E2686E"/>
    <w:rsid w:val="00E31182"/>
    <w:rsid w:val="00E31662"/>
    <w:rsid w:val="00E32F8D"/>
    <w:rsid w:val="00E36CE2"/>
    <w:rsid w:val="00E42735"/>
    <w:rsid w:val="00E47EC8"/>
    <w:rsid w:val="00E50F54"/>
    <w:rsid w:val="00E54560"/>
    <w:rsid w:val="00E6714E"/>
    <w:rsid w:val="00E706D6"/>
    <w:rsid w:val="00E70D20"/>
    <w:rsid w:val="00E7196A"/>
    <w:rsid w:val="00E734AC"/>
    <w:rsid w:val="00E7439A"/>
    <w:rsid w:val="00E762B2"/>
    <w:rsid w:val="00E77F9E"/>
    <w:rsid w:val="00E87BEF"/>
    <w:rsid w:val="00E90B4E"/>
    <w:rsid w:val="00E9385D"/>
    <w:rsid w:val="00E93CB3"/>
    <w:rsid w:val="00E946A1"/>
    <w:rsid w:val="00E9652D"/>
    <w:rsid w:val="00EA1BA0"/>
    <w:rsid w:val="00EB1251"/>
    <w:rsid w:val="00EB4445"/>
    <w:rsid w:val="00EB53B9"/>
    <w:rsid w:val="00EC4031"/>
    <w:rsid w:val="00EC786B"/>
    <w:rsid w:val="00ED0B00"/>
    <w:rsid w:val="00ED145B"/>
    <w:rsid w:val="00ED213C"/>
    <w:rsid w:val="00EE14D1"/>
    <w:rsid w:val="00EE1539"/>
    <w:rsid w:val="00EE1F75"/>
    <w:rsid w:val="00EF0ECA"/>
    <w:rsid w:val="00EF317E"/>
    <w:rsid w:val="00EF3DFB"/>
    <w:rsid w:val="00F00C0B"/>
    <w:rsid w:val="00F00E8C"/>
    <w:rsid w:val="00F01476"/>
    <w:rsid w:val="00F05EEC"/>
    <w:rsid w:val="00F10DDE"/>
    <w:rsid w:val="00F10E7E"/>
    <w:rsid w:val="00F11DD4"/>
    <w:rsid w:val="00F13F52"/>
    <w:rsid w:val="00F15831"/>
    <w:rsid w:val="00F1720D"/>
    <w:rsid w:val="00F20674"/>
    <w:rsid w:val="00F259E9"/>
    <w:rsid w:val="00F26744"/>
    <w:rsid w:val="00F33732"/>
    <w:rsid w:val="00F41BFA"/>
    <w:rsid w:val="00F42C60"/>
    <w:rsid w:val="00F476CE"/>
    <w:rsid w:val="00F61D1E"/>
    <w:rsid w:val="00F644FC"/>
    <w:rsid w:val="00F64A5E"/>
    <w:rsid w:val="00F64EE0"/>
    <w:rsid w:val="00F65BE1"/>
    <w:rsid w:val="00F74169"/>
    <w:rsid w:val="00F767FB"/>
    <w:rsid w:val="00F85729"/>
    <w:rsid w:val="00F86EC8"/>
    <w:rsid w:val="00F95BDB"/>
    <w:rsid w:val="00FA5F36"/>
    <w:rsid w:val="00FA60F4"/>
    <w:rsid w:val="00FA7731"/>
    <w:rsid w:val="00FA7788"/>
    <w:rsid w:val="00FB0A36"/>
    <w:rsid w:val="00FB2479"/>
    <w:rsid w:val="00FB6C83"/>
    <w:rsid w:val="00FD38D7"/>
    <w:rsid w:val="00FE1B7D"/>
    <w:rsid w:val="00FE26ED"/>
    <w:rsid w:val="00FE2B1D"/>
    <w:rsid w:val="00FE37AA"/>
    <w:rsid w:val="00FE54ED"/>
    <w:rsid w:val="00FE7999"/>
    <w:rsid w:val="00FF1CC8"/>
    <w:rsid w:val="00FF4E37"/>
    <w:rsid w:val="00FF5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B8D64"/>
  <w15:chartTrackingRefBased/>
  <w15:docId w15:val="{AB7141E9-2D9C-4680-A844-11620540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999"/>
  </w:style>
  <w:style w:type="paragraph" w:styleId="Stopka">
    <w:name w:val="footer"/>
    <w:basedOn w:val="Normalny"/>
    <w:link w:val="StopkaZnak"/>
    <w:uiPriority w:val="99"/>
    <w:unhideWhenUsed/>
    <w:rsid w:val="00FE7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999"/>
  </w:style>
  <w:style w:type="character" w:styleId="Hipercze">
    <w:name w:val="Hyperlink"/>
    <w:basedOn w:val="Domylnaczcionkaakapitu"/>
    <w:uiPriority w:val="99"/>
    <w:unhideWhenUsed/>
    <w:rsid w:val="00033E96"/>
    <w:rPr>
      <w:color w:val="0563C1" w:themeColor="hyperlink"/>
      <w:u w:val="single"/>
    </w:rPr>
  </w:style>
  <w:style w:type="paragraph" w:styleId="Tekstdymka">
    <w:name w:val="Balloon Text"/>
    <w:basedOn w:val="Normalny"/>
    <w:link w:val="TekstdymkaZnak"/>
    <w:uiPriority w:val="99"/>
    <w:semiHidden/>
    <w:unhideWhenUsed/>
    <w:rsid w:val="00541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06D"/>
    <w:rPr>
      <w:rFonts w:ascii="Segoe UI" w:hAnsi="Segoe UI" w:cs="Segoe UI"/>
      <w:sz w:val="18"/>
      <w:szCs w:val="18"/>
    </w:rPr>
  </w:style>
  <w:style w:type="character" w:styleId="Odwoaniedokomentarza">
    <w:name w:val="annotation reference"/>
    <w:basedOn w:val="Domylnaczcionkaakapitu"/>
    <w:uiPriority w:val="99"/>
    <w:semiHidden/>
    <w:unhideWhenUsed/>
    <w:rsid w:val="00772EE2"/>
    <w:rPr>
      <w:sz w:val="16"/>
      <w:szCs w:val="16"/>
    </w:rPr>
  </w:style>
  <w:style w:type="paragraph" w:styleId="Tekstkomentarza">
    <w:name w:val="annotation text"/>
    <w:basedOn w:val="Normalny"/>
    <w:link w:val="TekstkomentarzaZnak"/>
    <w:uiPriority w:val="99"/>
    <w:semiHidden/>
    <w:unhideWhenUsed/>
    <w:rsid w:val="00772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2EE2"/>
    <w:rPr>
      <w:sz w:val="20"/>
      <w:szCs w:val="20"/>
    </w:rPr>
  </w:style>
  <w:style w:type="paragraph" w:styleId="Tematkomentarza">
    <w:name w:val="annotation subject"/>
    <w:basedOn w:val="Tekstkomentarza"/>
    <w:next w:val="Tekstkomentarza"/>
    <w:link w:val="TematkomentarzaZnak"/>
    <w:uiPriority w:val="99"/>
    <w:semiHidden/>
    <w:unhideWhenUsed/>
    <w:rsid w:val="00772EE2"/>
    <w:rPr>
      <w:b/>
      <w:bCs/>
    </w:rPr>
  </w:style>
  <w:style w:type="character" w:customStyle="1" w:styleId="TematkomentarzaZnak">
    <w:name w:val="Temat komentarza Znak"/>
    <w:basedOn w:val="TekstkomentarzaZnak"/>
    <w:link w:val="Tematkomentarza"/>
    <w:uiPriority w:val="99"/>
    <w:semiHidden/>
    <w:rsid w:val="00772EE2"/>
    <w:rPr>
      <w:b/>
      <w:bCs/>
      <w:sz w:val="20"/>
      <w:szCs w:val="20"/>
    </w:rPr>
  </w:style>
  <w:style w:type="paragraph" w:styleId="Poprawka">
    <w:name w:val="Revision"/>
    <w:hidden/>
    <w:uiPriority w:val="99"/>
    <w:semiHidden/>
    <w:rsid w:val="00772EE2"/>
    <w:pPr>
      <w:spacing w:after="0" w:line="240" w:lineRule="auto"/>
    </w:pPr>
  </w:style>
  <w:style w:type="paragraph" w:styleId="Tekstprzypisukocowego">
    <w:name w:val="endnote text"/>
    <w:basedOn w:val="Normalny"/>
    <w:link w:val="TekstprzypisukocowegoZnak"/>
    <w:uiPriority w:val="99"/>
    <w:semiHidden/>
    <w:unhideWhenUsed/>
    <w:rsid w:val="001B58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581D"/>
    <w:rPr>
      <w:sz w:val="20"/>
      <w:szCs w:val="20"/>
    </w:rPr>
  </w:style>
  <w:style w:type="character" w:styleId="Odwoanieprzypisukocowego">
    <w:name w:val="endnote reference"/>
    <w:basedOn w:val="Domylnaczcionkaakapitu"/>
    <w:uiPriority w:val="99"/>
    <w:semiHidden/>
    <w:unhideWhenUsed/>
    <w:rsid w:val="001B581D"/>
    <w:rPr>
      <w:vertAlign w:val="superscript"/>
    </w:rPr>
  </w:style>
  <w:style w:type="character" w:customStyle="1" w:styleId="Nierozpoznanawzmianka1">
    <w:name w:val="Nierozpoznana wzmianka1"/>
    <w:basedOn w:val="Domylnaczcionkaakapitu"/>
    <w:uiPriority w:val="99"/>
    <w:semiHidden/>
    <w:unhideWhenUsed/>
    <w:rsid w:val="00DA71C9"/>
    <w:rPr>
      <w:color w:val="605E5C"/>
      <w:shd w:val="clear" w:color="auto" w:fill="E1DFDD"/>
    </w:rPr>
  </w:style>
  <w:style w:type="paragraph" w:styleId="Tekstprzypisudolnego">
    <w:name w:val="footnote text"/>
    <w:basedOn w:val="Normalny"/>
    <w:link w:val="TekstprzypisudolnegoZnak"/>
    <w:uiPriority w:val="99"/>
    <w:semiHidden/>
    <w:unhideWhenUsed/>
    <w:rsid w:val="002565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6509"/>
    <w:rPr>
      <w:sz w:val="20"/>
      <w:szCs w:val="20"/>
    </w:rPr>
  </w:style>
  <w:style w:type="character" w:styleId="Odwoanieprzypisudolnego">
    <w:name w:val="footnote reference"/>
    <w:basedOn w:val="Domylnaczcionkaakapitu"/>
    <w:uiPriority w:val="99"/>
    <w:semiHidden/>
    <w:unhideWhenUsed/>
    <w:rsid w:val="00256509"/>
    <w:rPr>
      <w:vertAlign w:val="superscript"/>
    </w:rPr>
  </w:style>
  <w:style w:type="paragraph" w:styleId="Akapitzlist">
    <w:name w:val="List Paragraph"/>
    <w:basedOn w:val="Normalny"/>
    <w:uiPriority w:val="34"/>
    <w:qFormat/>
    <w:rsid w:val="00343E46"/>
    <w:pPr>
      <w:ind w:left="720"/>
      <w:contextualSpacing/>
    </w:pPr>
  </w:style>
  <w:style w:type="character" w:customStyle="1" w:styleId="Nierozpoznanawzmianka2">
    <w:name w:val="Nierozpoznana wzmianka2"/>
    <w:basedOn w:val="Domylnaczcionkaakapitu"/>
    <w:uiPriority w:val="99"/>
    <w:semiHidden/>
    <w:unhideWhenUsed/>
    <w:rsid w:val="00553CAE"/>
    <w:rPr>
      <w:color w:val="605E5C"/>
      <w:shd w:val="clear" w:color="auto" w:fill="E1DFDD"/>
    </w:rPr>
  </w:style>
  <w:style w:type="character" w:styleId="UyteHipercze">
    <w:name w:val="FollowedHyperlink"/>
    <w:basedOn w:val="Domylnaczcionkaakapitu"/>
    <w:uiPriority w:val="99"/>
    <w:semiHidden/>
    <w:unhideWhenUsed/>
    <w:rsid w:val="00553CAE"/>
    <w:rPr>
      <w:color w:val="954F72" w:themeColor="followedHyperlink"/>
      <w:u w:val="single"/>
    </w:rPr>
  </w:style>
  <w:style w:type="table" w:styleId="Tabela-Siatka">
    <w:name w:val="Table Grid"/>
    <w:basedOn w:val="Standardowy"/>
    <w:uiPriority w:val="39"/>
    <w:rsid w:val="0098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5728FE"/>
    <w:rPr>
      <w:color w:val="605E5C"/>
      <w:shd w:val="clear" w:color="auto" w:fill="E1DFDD"/>
    </w:rPr>
  </w:style>
  <w:style w:type="character" w:customStyle="1" w:styleId="Nierozpoznanawzmianka4">
    <w:name w:val="Nierozpoznana wzmianka4"/>
    <w:basedOn w:val="Domylnaczcionkaakapitu"/>
    <w:uiPriority w:val="99"/>
    <w:semiHidden/>
    <w:unhideWhenUsed/>
    <w:rsid w:val="00E77F9E"/>
    <w:rPr>
      <w:color w:val="605E5C"/>
      <w:shd w:val="clear" w:color="auto" w:fill="E1DFDD"/>
    </w:rPr>
  </w:style>
  <w:style w:type="character" w:customStyle="1" w:styleId="Nierozpoznanawzmianka5">
    <w:name w:val="Nierozpoznana wzmianka5"/>
    <w:basedOn w:val="Domylnaczcionkaakapitu"/>
    <w:uiPriority w:val="99"/>
    <w:semiHidden/>
    <w:unhideWhenUsed/>
    <w:rsid w:val="00AF1F00"/>
    <w:rPr>
      <w:color w:val="605E5C"/>
      <w:shd w:val="clear" w:color="auto" w:fill="E1DFDD"/>
    </w:rPr>
  </w:style>
  <w:style w:type="character" w:customStyle="1" w:styleId="Nierozpoznanawzmianka6">
    <w:name w:val="Nierozpoznana wzmianka6"/>
    <w:basedOn w:val="Domylnaczcionkaakapitu"/>
    <w:uiPriority w:val="99"/>
    <w:semiHidden/>
    <w:unhideWhenUsed/>
    <w:rsid w:val="00637243"/>
    <w:rPr>
      <w:color w:val="605E5C"/>
      <w:shd w:val="clear" w:color="auto" w:fill="E1DFDD"/>
    </w:rPr>
  </w:style>
  <w:style w:type="character" w:customStyle="1" w:styleId="Nierozpoznanawzmianka7">
    <w:name w:val="Nierozpoznana wzmianka7"/>
    <w:basedOn w:val="Domylnaczcionkaakapitu"/>
    <w:uiPriority w:val="99"/>
    <w:semiHidden/>
    <w:unhideWhenUsed/>
    <w:rsid w:val="00D4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1413">
      <w:bodyDiv w:val="1"/>
      <w:marLeft w:val="0"/>
      <w:marRight w:val="0"/>
      <w:marTop w:val="0"/>
      <w:marBottom w:val="0"/>
      <w:divBdr>
        <w:top w:val="none" w:sz="0" w:space="0" w:color="auto"/>
        <w:left w:val="none" w:sz="0" w:space="0" w:color="auto"/>
        <w:bottom w:val="none" w:sz="0" w:space="0" w:color="auto"/>
        <w:right w:val="none" w:sz="0" w:space="0" w:color="auto"/>
      </w:divBdr>
    </w:div>
    <w:div w:id="297686750">
      <w:bodyDiv w:val="1"/>
      <w:marLeft w:val="0"/>
      <w:marRight w:val="0"/>
      <w:marTop w:val="0"/>
      <w:marBottom w:val="0"/>
      <w:divBdr>
        <w:top w:val="none" w:sz="0" w:space="0" w:color="auto"/>
        <w:left w:val="none" w:sz="0" w:space="0" w:color="auto"/>
        <w:bottom w:val="none" w:sz="0" w:space="0" w:color="auto"/>
        <w:right w:val="none" w:sz="0" w:space="0" w:color="auto"/>
      </w:divBdr>
    </w:div>
    <w:div w:id="431629269">
      <w:bodyDiv w:val="1"/>
      <w:marLeft w:val="0"/>
      <w:marRight w:val="0"/>
      <w:marTop w:val="0"/>
      <w:marBottom w:val="0"/>
      <w:divBdr>
        <w:top w:val="none" w:sz="0" w:space="0" w:color="auto"/>
        <w:left w:val="none" w:sz="0" w:space="0" w:color="auto"/>
        <w:bottom w:val="none" w:sz="0" w:space="0" w:color="auto"/>
        <w:right w:val="none" w:sz="0" w:space="0" w:color="auto"/>
      </w:divBdr>
    </w:div>
    <w:div w:id="473989098">
      <w:bodyDiv w:val="1"/>
      <w:marLeft w:val="0"/>
      <w:marRight w:val="0"/>
      <w:marTop w:val="0"/>
      <w:marBottom w:val="0"/>
      <w:divBdr>
        <w:top w:val="none" w:sz="0" w:space="0" w:color="auto"/>
        <w:left w:val="none" w:sz="0" w:space="0" w:color="auto"/>
        <w:bottom w:val="none" w:sz="0" w:space="0" w:color="auto"/>
        <w:right w:val="none" w:sz="0" w:space="0" w:color="auto"/>
      </w:divBdr>
    </w:div>
    <w:div w:id="1127317110">
      <w:bodyDiv w:val="1"/>
      <w:marLeft w:val="0"/>
      <w:marRight w:val="0"/>
      <w:marTop w:val="0"/>
      <w:marBottom w:val="0"/>
      <w:divBdr>
        <w:top w:val="none" w:sz="0" w:space="0" w:color="auto"/>
        <w:left w:val="none" w:sz="0" w:space="0" w:color="auto"/>
        <w:bottom w:val="none" w:sz="0" w:space="0" w:color="auto"/>
        <w:right w:val="none" w:sz="0" w:space="0" w:color="auto"/>
      </w:divBdr>
    </w:div>
    <w:div w:id="1231426609">
      <w:bodyDiv w:val="1"/>
      <w:marLeft w:val="0"/>
      <w:marRight w:val="0"/>
      <w:marTop w:val="0"/>
      <w:marBottom w:val="0"/>
      <w:divBdr>
        <w:top w:val="none" w:sz="0" w:space="0" w:color="auto"/>
        <w:left w:val="none" w:sz="0" w:space="0" w:color="auto"/>
        <w:bottom w:val="none" w:sz="0" w:space="0" w:color="auto"/>
        <w:right w:val="none" w:sz="0" w:space="0" w:color="auto"/>
      </w:divBdr>
    </w:div>
    <w:div w:id="1257597547">
      <w:bodyDiv w:val="1"/>
      <w:marLeft w:val="0"/>
      <w:marRight w:val="0"/>
      <w:marTop w:val="0"/>
      <w:marBottom w:val="0"/>
      <w:divBdr>
        <w:top w:val="none" w:sz="0" w:space="0" w:color="auto"/>
        <w:left w:val="none" w:sz="0" w:space="0" w:color="auto"/>
        <w:bottom w:val="none" w:sz="0" w:space="0" w:color="auto"/>
        <w:right w:val="none" w:sz="0" w:space="0" w:color="auto"/>
      </w:divBdr>
    </w:div>
    <w:div w:id="1495027621">
      <w:bodyDiv w:val="1"/>
      <w:marLeft w:val="0"/>
      <w:marRight w:val="0"/>
      <w:marTop w:val="0"/>
      <w:marBottom w:val="0"/>
      <w:divBdr>
        <w:top w:val="none" w:sz="0" w:space="0" w:color="auto"/>
        <w:left w:val="none" w:sz="0" w:space="0" w:color="auto"/>
        <w:bottom w:val="none" w:sz="0" w:space="0" w:color="auto"/>
        <w:right w:val="none" w:sz="0" w:space="0" w:color="auto"/>
      </w:divBdr>
    </w:div>
    <w:div w:id="18433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italn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za.wieclaw@wong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57B5-B0D5-4710-A08D-671D8D80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1158</Words>
  <Characters>6952</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Parys CCG</dc:creator>
  <cp:keywords/>
  <dc:description/>
  <cp:lastModifiedBy>Michalina Musiałowicz</cp:lastModifiedBy>
  <cp:revision>3</cp:revision>
  <dcterms:created xsi:type="dcterms:W3CDTF">2020-03-16T10:39:00Z</dcterms:created>
  <dcterms:modified xsi:type="dcterms:W3CDTF">2020-03-16T15:28:00Z</dcterms:modified>
</cp:coreProperties>
</file>